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BC6B" w14:textId="77777777" w:rsidR="0066240C" w:rsidRDefault="007D00D6" w:rsidP="00A02175">
      <w:pPr>
        <w:widowControl w:val="0"/>
        <w:autoSpaceDE w:val="0"/>
        <w:autoSpaceDN w:val="0"/>
        <w:adjustRightInd w:val="0"/>
        <w:spacing w:line="274" w:lineRule="auto"/>
        <w:rPr>
          <w:rFonts w:ascii="Lucida Sans" w:hAnsi="Lucida Sans"/>
          <w:sz w:val="24"/>
          <w:szCs w:val="24"/>
        </w:rPr>
      </w:pPr>
      <w:bookmarkStart w:id="0" w:name="page1"/>
      <w:bookmarkStart w:id="1" w:name="_GoBack"/>
      <w:bookmarkEnd w:id="0"/>
      <w:bookmarkEnd w:id="1"/>
      <w:r>
        <w:rPr>
          <w:rFonts w:ascii="Lucida Sans" w:hAnsi="Lucida Sans"/>
          <w:noProof/>
          <w:lang w:eastAsia="en-GB"/>
        </w:rPr>
        <w:drawing>
          <wp:anchor distT="0" distB="0" distL="114300" distR="114300" simplePos="0" relativeHeight="251651584" behindDoc="1" locked="0" layoutInCell="0" allowOverlap="1" wp14:anchorId="593FB3FD" wp14:editId="7BE8E6EB">
            <wp:simplePos x="0" y="0"/>
            <wp:positionH relativeFrom="page">
              <wp:posOffset>4735830</wp:posOffset>
            </wp:positionH>
            <wp:positionV relativeFrom="page">
              <wp:posOffset>721995</wp:posOffset>
            </wp:positionV>
            <wp:extent cx="2286000" cy="4953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pic:spPr>
                </pic:pic>
              </a:graphicData>
            </a:graphic>
            <wp14:sizeRelH relativeFrom="page">
              <wp14:pctWidth>0</wp14:pctWidth>
            </wp14:sizeRelH>
            <wp14:sizeRelV relativeFrom="page">
              <wp14:pctHeight>0</wp14:pctHeight>
            </wp14:sizeRelV>
          </wp:anchor>
        </w:drawing>
      </w:r>
    </w:p>
    <w:p w14:paraId="404927AB" w14:textId="77777777" w:rsidR="0066240C" w:rsidRDefault="0066240C" w:rsidP="00A02175">
      <w:pPr>
        <w:widowControl w:val="0"/>
        <w:autoSpaceDE w:val="0"/>
        <w:autoSpaceDN w:val="0"/>
        <w:adjustRightInd w:val="0"/>
        <w:spacing w:line="274" w:lineRule="auto"/>
        <w:rPr>
          <w:rFonts w:ascii="Lucida Sans" w:hAnsi="Lucida Sans"/>
          <w:sz w:val="24"/>
          <w:szCs w:val="24"/>
        </w:rPr>
      </w:pPr>
    </w:p>
    <w:p w14:paraId="518399F2" w14:textId="77777777" w:rsidR="0066240C"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36"/>
          <w:szCs w:val="36"/>
        </w:rPr>
        <w:t>Programme Specification</w:t>
      </w:r>
    </w:p>
    <w:p w14:paraId="40B5B60D"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52608" behindDoc="1" locked="0" layoutInCell="0" allowOverlap="1" wp14:anchorId="30EFC8CC" wp14:editId="79F704A9">
            <wp:simplePos x="0" y="0"/>
            <wp:positionH relativeFrom="column">
              <wp:posOffset>-13335</wp:posOffset>
            </wp:positionH>
            <wp:positionV relativeFrom="paragraph">
              <wp:posOffset>3175</wp:posOffset>
            </wp:positionV>
            <wp:extent cx="6310630" cy="27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0630" cy="27305"/>
                    </a:xfrm>
                    <a:prstGeom prst="rect">
                      <a:avLst/>
                    </a:prstGeom>
                    <a:noFill/>
                  </pic:spPr>
                </pic:pic>
              </a:graphicData>
            </a:graphic>
            <wp14:sizeRelH relativeFrom="page">
              <wp14:pctWidth>0</wp14:pctWidth>
            </wp14:sizeRelH>
            <wp14:sizeRelV relativeFrom="page">
              <wp14:pctHeight>0</wp14:pctHeight>
            </wp14:sizeRelV>
          </wp:anchor>
        </w:drawing>
      </w:r>
    </w:p>
    <w:p w14:paraId="1615E219" w14:textId="77777777" w:rsidR="0066240C" w:rsidRDefault="00282388" w:rsidP="00A02175">
      <w:pPr>
        <w:widowControl w:val="0"/>
        <w:overflowPunct w:val="0"/>
        <w:autoSpaceDE w:val="0"/>
        <w:autoSpaceDN w:val="0"/>
        <w:adjustRightInd w:val="0"/>
        <w:spacing w:line="274" w:lineRule="auto"/>
        <w:ind w:right="480"/>
        <w:rPr>
          <w:rFonts w:ascii="Lucida Sans" w:hAnsi="Lucida Sans"/>
          <w:b/>
          <w:sz w:val="24"/>
          <w:szCs w:val="24"/>
        </w:rPr>
      </w:pPr>
      <w:r>
        <w:rPr>
          <w:rFonts w:ascii="Lucida Sans" w:hAnsi="Lucida Sans" w:cs="Lucida Sans"/>
          <w:b/>
          <w:sz w:val="36"/>
          <w:szCs w:val="36"/>
        </w:rPr>
        <w:t>BM (EU) Programme (2024-25)</w:t>
      </w:r>
    </w:p>
    <w:p w14:paraId="608F9699" w14:textId="77777777" w:rsidR="0066240C" w:rsidRDefault="0066240C" w:rsidP="00A02175">
      <w:pPr>
        <w:widowControl w:val="0"/>
        <w:autoSpaceDE w:val="0"/>
        <w:autoSpaceDN w:val="0"/>
        <w:adjustRightInd w:val="0"/>
        <w:spacing w:line="274" w:lineRule="auto"/>
        <w:rPr>
          <w:rFonts w:ascii="Lucida Sans" w:hAnsi="Lucida Sans"/>
          <w:sz w:val="24"/>
          <w:szCs w:val="24"/>
        </w:rPr>
      </w:pPr>
    </w:p>
    <w:p w14:paraId="7F914A4A" w14:textId="6746E9B3" w:rsidR="0066240C" w:rsidRDefault="007D00D6" w:rsidP="00DC25C1">
      <w:pPr>
        <w:widowControl w:val="0"/>
        <w:overflowPunct w:val="0"/>
        <w:autoSpaceDE w:val="0"/>
        <w:autoSpaceDN w:val="0"/>
        <w:adjustRightInd w:val="0"/>
        <w:spacing w:line="274" w:lineRule="auto"/>
        <w:ind w:right="281"/>
        <w:rPr>
          <w:rFonts w:ascii="Lucida Sans" w:hAnsi="Lucida Sans" w:cs="Lucida Sans"/>
          <w:sz w:val="18"/>
          <w:szCs w:val="18"/>
        </w:rPr>
      </w:pPr>
      <w:r>
        <w:rPr>
          <w:rFonts w:ascii="Lucida Sans" w:hAnsi="Lucida Sans" w:cs="Lucida Sans"/>
          <w:sz w:val="18"/>
          <w:szCs w:val="18"/>
        </w:rPr>
        <w:t>This specification provides a concise summary of the main features of the programme and the learning outcomes that a typical student might reasonably be expected to achieve and demonstrate if s/he takes full advantage of the learning opportunities that are provided.</w:t>
      </w:r>
      <w:r>
        <w:rPr>
          <w:rFonts w:ascii="Lucida Sans" w:hAnsi="Lucida Sans" w:cs="Lucida Sans"/>
          <w:sz w:val="18"/>
          <w:szCs w:val="18"/>
        </w:rPr>
        <w:tab/>
      </w:r>
    </w:p>
    <w:p w14:paraId="03DBE981" w14:textId="77777777" w:rsidR="0066240C" w:rsidRDefault="0066240C" w:rsidP="00A02175">
      <w:pPr>
        <w:widowControl w:val="0"/>
        <w:autoSpaceDE w:val="0"/>
        <w:autoSpaceDN w:val="0"/>
        <w:adjustRightInd w:val="0"/>
        <w:spacing w:line="274" w:lineRule="auto"/>
        <w:rPr>
          <w:rFonts w:ascii="Lucida Sans" w:hAnsi="Lucida Sans"/>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3060"/>
        <w:gridCol w:w="6520"/>
      </w:tblGrid>
      <w:tr w:rsidR="0066240C" w14:paraId="597988BE" w14:textId="77777777" w:rsidTr="00E16A50">
        <w:trPr>
          <w:trHeight w:val="212"/>
        </w:trPr>
        <w:tc>
          <w:tcPr>
            <w:tcW w:w="3060" w:type="dxa"/>
            <w:tcBorders>
              <w:top w:val="nil"/>
              <w:left w:val="nil"/>
              <w:bottom w:val="nil"/>
              <w:right w:val="nil"/>
            </w:tcBorders>
            <w:vAlign w:val="bottom"/>
          </w:tcPr>
          <w:p w14:paraId="2699ADA4"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Awarding Institution</w:t>
            </w:r>
          </w:p>
        </w:tc>
        <w:tc>
          <w:tcPr>
            <w:tcW w:w="6520" w:type="dxa"/>
            <w:tcBorders>
              <w:top w:val="nil"/>
              <w:left w:val="nil"/>
              <w:bottom w:val="nil"/>
              <w:right w:val="nil"/>
            </w:tcBorders>
            <w:vAlign w:val="bottom"/>
          </w:tcPr>
          <w:p w14:paraId="70A733C2" w14:textId="77777777" w:rsidR="0066240C" w:rsidRDefault="00282388" w:rsidP="00A02175">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University of Southampton</w:t>
            </w:r>
          </w:p>
        </w:tc>
      </w:tr>
      <w:tr w:rsidR="0066240C" w14:paraId="6CEEC810" w14:textId="77777777" w:rsidTr="00E16A50">
        <w:trPr>
          <w:trHeight w:val="245"/>
        </w:trPr>
        <w:tc>
          <w:tcPr>
            <w:tcW w:w="3060" w:type="dxa"/>
            <w:tcBorders>
              <w:top w:val="nil"/>
              <w:left w:val="nil"/>
              <w:bottom w:val="nil"/>
              <w:right w:val="nil"/>
            </w:tcBorders>
            <w:vAlign w:val="bottom"/>
          </w:tcPr>
          <w:p w14:paraId="267FD730"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Teaching Institution</w:t>
            </w:r>
          </w:p>
        </w:tc>
        <w:tc>
          <w:tcPr>
            <w:tcW w:w="6520" w:type="dxa"/>
            <w:tcBorders>
              <w:top w:val="nil"/>
              <w:left w:val="nil"/>
              <w:bottom w:val="nil"/>
              <w:right w:val="nil"/>
            </w:tcBorders>
            <w:vAlign w:val="bottom"/>
          </w:tcPr>
          <w:p w14:paraId="116F1113" w14:textId="47081125" w:rsidR="0066240C" w:rsidRDefault="00721B29" w:rsidP="00A0217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University of Southampton</w:t>
            </w:r>
          </w:p>
        </w:tc>
      </w:tr>
      <w:tr w:rsidR="0066240C" w14:paraId="5510C9FA" w14:textId="77777777" w:rsidTr="00E16A50">
        <w:trPr>
          <w:trHeight w:val="242"/>
        </w:trPr>
        <w:tc>
          <w:tcPr>
            <w:tcW w:w="3060" w:type="dxa"/>
            <w:tcBorders>
              <w:top w:val="nil"/>
              <w:left w:val="nil"/>
              <w:bottom w:val="nil"/>
              <w:right w:val="nil"/>
            </w:tcBorders>
          </w:tcPr>
          <w:p w14:paraId="7DF97DC6" w14:textId="77777777" w:rsidR="0066240C" w:rsidRDefault="004A4EC9" w:rsidP="004A4EC9">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Mode of Study</w:t>
            </w:r>
          </w:p>
          <w:p w14:paraId="1F7DF691" w14:textId="0579999F" w:rsidR="0066240C" w:rsidRDefault="004A4EC9" w:rsidP="004A4EC9">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Duration</w:t>
            </w:r>
          </w:p>
        </w:tc>
        <w:tc>
          <w:tcPr>
            <w:tcW w:w="6520" w:type="dxa"/>
            <w:tcBorders>
              <w:top w:val="nil"/>
              <w:left w:val="nil"/>
              <w:bottom w:val="nil"/>
              <w:right w:val="nil"/>
            </w:tcBorders>
            <w:vAlign w:val="bottom"/>
          </w:tcPr>
          <w:p w14:paraId="4B1DA0CF" w14:textId="6286A497" w:rsidR="0066240C" w:rsidRDefault="004A4EC9" w:rsidP="004A4EC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 xml:space="preserve">Full-time </w:t>
            </w:r>
          </w:p>
          <w:p w14:paraId="3E68C9C1" w14:textId="0D73C997" w:rsidR="0066240C" w:rsidRDefault="00C45F99" w:rsidP="004A4EC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5 Years</w:t>
            </w:r>
          </w:p>
        </w:tc>
      </w:tr>
      <w:tr w:rsidR="0066240C" w14:paraId="6DD9F98A" w14:textId="77777777" w:rsidTr="00E16A50">
        <w:trPr>
          <w:trHeight w:val="245"/>
        </w:trPr>
        <w:tc>
          <w:tcPr>
            <w:tcW w:w="3060" w:type="dxa"/>
            <w:tcBorders>
              <w:top w:val="nil"/>
              <w:left w:val="nil"/>
              <w:bottom w:val="nil"/>
              <w:right w:val="nil"/>
            </w:tcBorders>
          </w:tcPr>
          <w:p w14:paraId="3A627E5A"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Accreditation details</w:t>
            </w:r>
          </w:p>
        </w:tc>
        <w:tc>
          <w:tcPr>
            <w:tcW w:w="6520" w:type="dxa"/>
            <w:tcBorders>
              <w:top w:val="nil"/>
              <w:left w:val="nil"/>
              <w:bottom w:val="nil"/>
              <w:right w:val="nil"/>
            </w:tcBorders>
            <w:vAlign w:val="bottom"/>
          </w:tcPr>
          <w:p w14:paraId="3E828AF4" w14:textId="22BC67A6" w:rsidR="0066240C" w:rsidRDefault="002B3CDF" w:rsidP="00A02175">
            <w:pPr>
              <w:rPr>
                <w:rFonts w:ascii="Lucida Sans" w:hAnsi="Lucida Sans"/>
                <w:sz w:val="18"/>
                <w:szCs w:val="24"/>
              </w:rPr>
            </w:pPr>
            <w:r>
              <w:rPr>
                <w:rFonts w:ascii="Lucida Sans" w:hAnsi="Lucida Sans"/>
                <w:sz w:val="18"/>
                <w:szCs w:val="24"/>
              </w:rPr>
              <w:t>General Medical Council (GMC)</w:t>
            </w:r>
          </w:p>
          <w:p w14:paraId="6F96236D" w14:textId="3F161A39" w:rsidR="0066240C" w:rsidRDefault="0066240C" w:rsidP="000B1776">
            <w:pPr>
              <w:rPr>
                <w:rFonts w:ascii="Lucida Sans" w:hAnsi="Lucida Sans"/>
                <w:sz w:val="18"/>
                <w:szCs w:val="24"/>
              </w:rPr>
            </w:pPr>
          </w:p>
        </w:tc>
      </w:tr>
      <w:tr w:rsidR="0066240C" w14:paraId="1A9E4DC1" w14:textId="77777777" w:rsidTr="00E16A50">
        <w:trPr>
          <w:trHeight w:val="242"/>
        </w:trPr>
        <w:tc>
          <w:tcPr>
            <w:tcW w:w="3060" w:type="dxa"/>
            <w:tcBorders>
              <w:top w:val="nil"/>
              <w:left w:val="nil"/>
              <w:bottom w:val="nil"/>
              <w:right w:val="nil"/>
            </w:tcBorders>
            <w:vAlign w:val="bottom"/>
          </w:tcPr>
          <w:p w14:paraId="10061187"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Final award</w:t>
            </w:r>
          </w:p>
        </w:tc>
        <w:tc>
          <w:tcPr>
            <w:tcW w:w="6520" w:type="dxa"/>
            <w:tcBorders>
              <w:top w:val="nil"/>
              <w:left w:val="nil"/>
              <w:bottom w:val="nil"/>
              <w:right w:val="nil"/>
            </w:tcBorders>
            <w:vAlign w:val="bottom"/>
          </w:tcPr>
          <w:p w14:paraId="53DB2EC6" w14:textId="77777777" w:rsidR="0066240C" w:rsidRDefault="00282388" w:rsidP="00A0217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Bachelor of Medicine, Bachelor of Surgery [Level 6, 195 credits]</w:t>
            </w:r>
          </w:p>
        </w:tc>
      </w:tr>
      <w:tr w:rsidR="0066240C" w14:paraId="10E07F1D" w14:textId="77777777" w:rsidTr="00E16A50">
        <w:trPr>
          <w:trHeight w:val="245"/>
        </w:trPr>
        <w:tc>
          <w:tcPr>
            <w:tcW w:w="3060" w:type="dxa"/>
            <w:tcBorders>
              <w:top w:val="nil"/>
              <w:left w:val="nil"/>
              <w:bottom w:val="nil"/>
              <w:right w:val="nil"/>
            </w:tcBorders>
            <w:vAlign w:val="bottom"/>
          </w:tcPr>
          <w:p w14:paraId="4619A733"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Name of award</w:t>
            </w:r>
          </w:p>
        </w:tc>
        <w:tc>
          <w:tcPr>
            <w:tcW w:w="6520" w:type="dxa"/>
            <w:tcBorders>
              <w:top w:val="nil"/>
              <w:left w:val="nil"/>
              <w:bottom w:val="nil"/>
              <w:right w:val="nil"/>
            </w:tcBorders>
            <w:vAlign w:val="bottom"/>
          </w:tcPr>
          <w:p w14:paraId="6130314F" w14:textId="77777777" w:rsidR="0066240C" w:rsidRDefault="00282388" w:rsidP="00A0217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BM (EU) Programme</w:t>
            </w:r>
          </w:p>
        </w:tc>
      </w:tr>
      <w:tr w:rsidR="0066240C" w14:paraId="42A4138E" w14:textId="77777777" w:rsidTr="00E16A50">
        <w:trPr>
          <w:trHeight w:val="242"/>
        </w:trPr>
        <w:tc>
          <w:tcPr>
            <w:tcW w:w="3060" w:type="dxa"/>
            <w:tcBorders>
              <w:top w:val="nil"/>
              <w:left w:val="nil"/>
              <w:bottom w:val="nil"/>
              <w:right w:val="nil"/>
            </w:tcBorders>
          </w:tcPr>
          <w:p w14:paraId="0F794618" w14:textId="77777777" w:rsidR="0066240C" w:rsidRDefault="00766E06" w:rsidP="00766E06">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Interim Exit awards</w:t>
            </w:r>
          </w:p>
        </w:tc>
        <w:tc>
          <w:tcPr>
            <w:tcW w:w="6520" w:type="dxa"/>
            <w:tcBorders>
              <w:top w:val="nil"/>
              <w:left w:val="nil"/>
              <w:bottom w:val="nil"/>
              <w:right w:val="nil"/>
            </w:tcBorders>
            <w:vAlign w:val="bottom"/>
          </w:tcPr>
          <w:p w14:paraId="4C95FC7C" w14:textId="77777777" w:rsidR="0066240C" w:rsidRDefault="00766E06" w:rsidP="00766E06">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Bachelor of Medical Sciences</w:t>
            </w:r>
          </w:p>
          <w:p w14:paraId="3A82AFEE" w14:textId="310403E1" w:rsidR="0066240C" w:rsidRDefault="00766E06" w:rsidP="00766E06">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Diploma of Higher Education (DipHE)</w:t>
            </w:r>
          </w:p>
          <w:p w14:paraId="0902A6A3" w14:textId="77777777" w:rsidR="0066240C" w:rsidRDefault="00766E06" w:rsidP="00766E06">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Certificate of Higher Education (</w:t>
            </w:r>
            <w:proofErr w:type="spellStart"/>
            <w:r>
              <w:rPr>
                <w:rFonts w:ascii="Lucida Sans" w:hAnsi="Lucida Sans"/>
                <w:sz w:val="18"/>
                <w:szCs w:val="24"/>
              </w:rPr>
              <w:t>CertHE</w:t>
            </w:r>
            <w:proofErr w:type="spellEnd"/>
            <w:r>
              <w:rPr>
                <w:rFonts w:ascii="Lucida Sans" w:hAnsi="Lucida Sans"/>
                <w:sz w:val="18"/>
                <w:szCs w:val="24"/>
              </w:rPr>
              <w:t>)</w:t>
            </w:r>
          </w:p>
          <w:p w14:paraId="45BF6CBE" w14:textId="77777777" w:rsidR="0066240C" w:rsidRDefault="0066240C" w:rsidP="00766E06">
            <w:pPr>
              <w:widowControl w:val="0"/>
              <w:autoSpaceDE w:val="0"/>
              <w:autoSpaceDN w:val="0"/>
              <w:adjustRightInd w:val="0"/>
              <w:spacing w:line="274" w:lineRule="auto"/>
              <w:rPr>
                <w:rFonts w:ascii="Lucida Sans" w:hAnsi="Lucida Sans"/>
                <w:sz w:val="18"/>
                <w:szCs w:val="24"/>
              </w:rPr>
            </w:pPr>
          </w:p>
        </w:tc>
      </w:tr>
      <w:tr w:rsidR="0066240C" w14:paraId="7D0C4183" w14:textId="77777777" w:rsidTr="00E16A50">
        <w:trPr>
          <w:trHeight w:val="245"/>
        </w:trPr>
        <w:tc>
          <w:tcPr>
            <w:tcW w:w="3060" w:type="dxa"/>
            <w:tcBorders>
              <w:top w:val="nil"/>
              <w:left w:val="nil"/>
              <w:bottom w:val="nil"/>
              <w:right w:val="nil"/>
            </w:tcBorders>
            <w:vAlign w:val="bottom"/>
          </w:tcPr>
          <w:p w14:paraId="4C6D691C" w14:textId="77777777" w:rsidR="0066240C" w:rsidRDefault="00766E06" w:rsidP="00766E06">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FHEQ level of final award</w:t>
            </w:r>
          </w:p>
        </w:tc>
        <w:tc>
          <w:tcPr>
            <w:tcW w:w="6520" w:type="dxa"/>
            <w:tcBorders>
              <w:top w:val="nil"/>
              <w:left w:val="nil"/>
              <w:bottom w:val="nil"/>
              <w:right w:val="nil"/>
            </w:tcBorders>
            <w:vAlign w:val="bottom"/>
          </w:tcPr>
          <w:p w14:paraId="1944BCD0" w14:textId="1A077A36" w:rsidR="0066240C" w:rsidRDefault="00766E06" w:rsidP="00766E06">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Level 6</w:t>
            </w:r>
          </w:p>
        </w:tc>
      </w:tr>
      <w:tr w:rsidR="0066240C" w14:paraId="13DDAE58" w14:textId="77777777" w:rsidTr="00E16A50">
        <w:trPr>
          <w:trHeight w:val="242"/>
        </w:trPr>
        <w:tc>
          <w:tcPr>
            <w:tcW w:w="3060" w:type="dxa"/>
            <w:tcBorders>
              <w:top w:val="nil"/>
              <w:left w:val="nil"/>
              <w:bottom w:val="nil"/>
              <w:right w:val="nil"/>
            </w:tcBorders>
          </w:tcPr>
          <w:p w14:paraId="35A3716A" w14:textId="77777777" w:rsidR="0066240C" w:rsidRDefault="00766E06" w:rsidP="00766E06">
            <w:pPr>
              <w:widowControl w:val="0"/>
              <w:autoSpaceDE w:val="0"/>
              <w:autoSpaceDN w:val="0"/>
              <w:adjustRightInd w:val="0"/>
              <w:spacing w:line="274" w:lineRule="auto"/>
              <w:rPr>
                <w:rFonts w:ascii="Lucida Sans" w:hAnsi="Lucida Sans" w:cs="Arial"/>
                <w:color w:val="000000"/>
                <w:sz w:val="18"/>
                <w:szCs w:val="18"/>
              </w:rPr>
            </w:pPr>
            <w:r>
              <w:rPr>
                <w:rFonts w:ascii="Lucida Sans" w:hAnsi="Lucida Sans" w:cs="Arial"/>
                <w:color w:val="000000"/>
                <w:sz w:val="18"/>
                <w:szCs w:val="18"/>
              </w:rPr>
              <w:t>UCAS code</w:t>
            </w:r>
          </w:p>
          <w:p w14:paraId="5A3A4981" w14:textId="5A42ADD9" w:rsidR="0066240C" w:rsidRDefault="00766E06" w:rsidP="00766E06">
            <w:pPr>
              <w:widowControl w:val="0"/>
              <w:autoSpaceDE w:val="0"/>
              <w:autoSpaceDN w:val="0"/>
              <w:adjustRightInd w:val="0"/>
              <w:spacing w:line="274" w:lineRule="auto"/>
              <w:rPr>
                <w:rFonts w:ascii="Lucida Sans" w:hAnsi="Lucida Sans" w:cs="Arial"/>
                <w:color w:val="000000"/>
                <w:sz w:val="18"/>
                <w:szCs w:val="18"/>
              </w:rPr>
            </w:pPr>
            <w:r>
              <w:rPr>
                <w:rFonts w:ascii="Lucida Sans" w:hAnsi="Lucida Sans" w:cs="Arial"/>
                <w:color w:val="000000"/>
                <w:sz w:val="18"/>
                <w:szCs w:val="18"/>
              </w:rPr>
              <w:t>Programme code</w:t>
            </w:r>
          </w:p>
        </w:tc>
        <w:tc>
          <w:tcPr>
            <w:tcW w:w="6520" w:type="dxa"/>
            <w:tcBorders>
              <w:top w:val="nil"/>
              <w:left w:val="nil"/>
              <w:bottom w:val="nil"/>
              <w:right w:val="nil"/>
            </w:tcBorders>
            <w:vAlign w:val="bottom"/>
          </w:tcPr>
          <w:p w14:paraId="6546D757" w14:textId="77777777" w:rsidR="0066240C" w:rsidRDefault="00766E06" w:rsidP="00766E06">
            <w:pPr>
              <w:widowControl w:val="0"/>
              <w:autoSpaceDE w:val="0"/>
              <w:autoSpaceDN w:val="0"/>
              <w:adjustRightInd w:val="0"/>
              <w:spacing w:line="274" w:lineRule="auto"/>
              <w:rPr>
                <w:rFonts w:ascii="Lucida Sans" w:hAnsi="Lucida Sans" w:cs="Arial"/>
                <w:color w:val="000000"/>
                <w:sz w:val="18"/>
                <w:szCs w:val="18"/>
              </w:rPr>
            </w:pPr>
            <w:r>
              <w:rPr>
                <w:rFonts w:ascii="Lucida Sans" w:hAnsi="Lucida Sans" w:cs="Arial"/>
                <w:color w:val="000000"/>
                <w:sz w:val="18"/>
                <w:szCs w:val="18"/>
              </w:rPr>
              <w:t xml:space="preserve"> </w:t>
            </w:r>
          </w:p>
          <w:p w14:paraId="17BB9F5F" w14:textId="44A6DB68" w:rsidR="0066240C" w:rsidRDefault="00766E06" w:rsidP="00766E06">
            <w:pPr>
              <w:widowControl w:val="0"/>
              <w:autoSpaceDE w:val="0"/>
              <w:autoSpaceDN w:val="0"/>
              <w:adjustRightInd w:val="0"/>
              <w:spacing w:line="274" w:lineRule="auto"/>
              <w:rPr>
                <w:rFonts w:ascii="Lucida Sans" w:hAnsi="Lucida Sans" w:cs="Arial"/>
                <w:color w:val="000000"/>
                <w:sz w:val="18"/>
                <w:szCs w:val="18"/>
              </w:rPr>
            </w:pPr>
            <w:r>
              <w:rPr>
                <w:rFonts w:ascii="Lucida Sans" w:hAnsi="Lucida Sans" w:cs="Arial"/>
                <w:color w:val="000000"/>
                <w:sz w:val="18"/>
                <w:szCs w:val="18"/>
              </w:rPr>
              <w:t>5252</w:t>
            </w:r>
          </w:p>
        </w:tc>
      </w:tr>
      <w:tr w:rsidR="0066240C" w14:paraId="6610054A" w14:textId="77777777" w:rsidTr="00E16A50">
        <w:trPr>
          <w:trHeight w:val="245"/>
        </w:trPr>
        <w:tc>
          <w:tcPr>
            <w:tcW w:w="3060" w:type="dxa"/>
            <w:tcBorders>
              <w:top w:val="nil"/>
              <w:left w:val="nil"/>
              <w:bottom w:val="nil"/>
              <w:right w:val="nil"/>
            </w:tcBorders>
            <w:vAlign w:val="bottom"/>
          </w:tcPr>
          <w:p w14:paraId="49B4FF50" w14:textId="693FEC95" w:rsidR="0066240C" w:rsidRDefault="00766E06" w:rsidP="00766E06">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QAA Subject Benchmark or other external reference</w:t>
            </w:r>
          </w:p>
        </w:tc>
        <w:tc>
          <w:tcPr>
            <w:tcW w:w="6520" w:type="dxa"/>
            <w:tcBorders>
              <w:top w:val="nil"/>
              <w:left w:val="nil"/>
              <w:bottom w:val="nil"/>
              <w:right w:val="nil"/>
            </w:tcBorders>
          </w:tcPr>
          <w:p w14:paraId="3FB38C09" w14:textId="77777777" w:rsidR="0066240C" w:rsidRDefault="00766E06" w:rsidP="00766E06">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Medicine 2002</w:t>
            </w:r>
          </w:p>
        </w:tc>
      </w:tr>
      <w:tr w:rsidR="0066240C" w14:paraId="473586DA" w14:textId="77777777" w:rsidTr="00E16A50">
        <w:trPr>
          <w:trHeight w:val="242"/>
        </w:trPr>
        <w:tc>
          <w:tcPr>
            <w:tcW w:w="3060" w:type="dxa"/>
            <w:tcBorders>
              <w:top w:val="nil"/>
              <w:left w:val="nil"/>
              <w:bottom w:val="nil"/>
              <w:right w:val="nil"/>
            </w:tcBorders>
            <w:vAlign w:val="bottom"/>
          </w:tcPr>
          <w:p w14:paraId="4EE591ED" w14:textId="3422DEE3" w:rsidR="0066240C" w:rsidRDefault="00766E06" w:rsidP="00766E06">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Programme Lead</w:t>
            </w:r>
          </w:p>
        </w:tc>
        <w:tc>
          <w:tcPr>
            <w:tcW w:w="6520" w:type="dxa"/>
            <w:tcBorders>
              <w:top w:val="nil"/>
              <w:left w:val="nil"/>
              <w:bottom w:val="nil"/>
              <w:right w:val="nil"/>
            </w:tcBorders>
            <w:vAlign w:val="bottom"/>
          </w:tcPr>
          <w:p w14:paraId="581C0D42" w14:textId="3D6DEC1F" w:rsidR="0066240C" w:rsidRDefault="00766E06" w:rsidP="00766E06">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Clare Polack</w:t>
            </w:r>
          </w:p>
        </w:tc>
      </w:tr>
    </w:tbl>
    <w:p w14:paraId="3D0848D0" w14:textId="77777777" w:rsidR="0066240C" w:rsidRDefault="0066240C" w:rsidP="00A02175">
      <w:pPr>
        <w:widowControl w:val="0"/>
        <w:autoSpaceDE w:val="0"/>
        <w:autoSpaceDN w:val="0"/>
        <w:adjustRightInd w:val="0"/>
        <w:spacing w:line="274" w:lineRule="auto"/>
        <w:rPr>
          <w:rFonts w:ascii="Lucida Sans" w:hAnsi="Lucida Sans"/>
          <w:sz w:val="24"/>
          <w:szCs w:val="24"/>
        </w:rPr>
      </w:pPr>
    </w:p>
    <w:p w14:paraId="01DE2E74" w14:textId="77777777" w:rsidR="0066240C" w:rsidRDefault="0066240C" w:rsidP="00A02175">
      <w:pPr>
        <w:widowControl w:val="0"/>
        <w:autoSpaceDE w:val="0"/>
        <w:autoSpaceDN w:val="0"/>
        <w:adjustRightInd w:val="0"/>
        <w:spacing w:line="274" w:lineRule="auto"/>
        <w:rPr>
          <w:rFonts w:ascii="Lucida Sans" w:hAnsi="Lucida Sans"/>
          <w:sz w:val="24"/>
          <w:szCs w:val="24"/>
        </w:rPr>
      </w:pPr>
    </w:p>
    <w:p w14:paraId="1D3AD1EA" w14:textId="77777777" w:rsidR="0066240C"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Programme Overview</w:t>
      </w:r>
    </w:p>
    <w:p w14:paraId="7493CD5B"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53632" behindDoc="1" locked="0" layoutInCell="0" allowOverlap="1" wp14:anchorId="147ABD56" wp14:editId="43BE3C1F">
            <wp:simplePos x="0" y="0"/>
            <wp:positionH relativeFrom="column">
              <wp:posOffset>-22225</wp:posOffset>
            </wp:positionH>
            <wp:positionV relativeFrom="paragraph">
              <wp:posOffset>13970</wp:posOffset>
            </wp:positionV>
            <wp:extent cx="6336665" cy="12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4A2F47E7" w14:textId="77777777" w:rsidR="0066240C" w:rsidRDefault="00A84E58" w:rsidP="00A84E58">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Brief outline of the programme</w:t>
      </w:r>
    </w:p>
    <w:p w14:paraId="4A178E5E" w14:textId="7D1FF589" w:rsidR="0066240C" w:rsidRDefault="00A84E58" w:rsidP="00A84E58">
      <w:pPr>
        <w:widowControl w:val="0"/>
        <w:overflowPunct w:val="0"/>
        <w:autoSpaceDE w:val="0"/>
        <w:autoSpaceDN w:val="0"/>
        <w:adjustRightInd w:val="0"/>
        <w:spacing w:line="274" w:lineRule="auto"/>
        <w:ind w:right="40"/>
        <w:jc w:val="both"/>
        <w:rPr>
          <w:rFonts w:ascii="Lucida Sans" w:hAnsi="Lucida Sans" w:cs="Arial"/>
          <w:sz w:val="18"/>
          <w:szCs w:val="18"/>
        </w:rPr>
      </w:pPr>
      <w:r>
        <w:rPr>
          <w:rFonts w:ascii="Lucida Sans" w:hAnsi="Lucida Sans" w:cs="Arial"/>
          <w:color w:val="000000"/>
          <w:sz w:val="18"/>
          <w:szCs w:val="18"/>
          <w:shd w:val="clear" w:color="auto" w:fill="FFFFFF"/>
        </w:rPr>
        <w:t>As well as meeting the requirements of the University, the BM(EU) programme leads to the qualification of Bachelor of Medicine, Bachelor of Surgery. This is a Primary Medical Qualification accredited by the UK General Medical Council (GMC), which enables graduates to gain provisional registration with the GMC and to apply for medical registration in Hessen, Germany to start work in Kassel, Germany as a Foundation Year doctor.  Information about provisional registration can be found at the GMC website:</w:t>
      </w:r>
      <w:r>
        <w:rPr>
          <w:rFonts w:ascii="Lucida Sans" w:hAnsi="Lucida Sans" w:cs="Arial"/>
          <w:color w:val="000000"/>
          <w:sz w:val="18"/>
          <w:szCs w:val="18"/>
          <w:shd w:val="clear" w:color="auto" w:fill="FFFFFF"/>
        </w:rPr>
        <w:br/>
        <w:t xml:space="preserve">http://www.gmc-uk.org/doctors/registration_applications/11720.asp   </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xml:space="preserve">Post </w:t>
      </w:r>
      <w:proofErr w:type="spellStart"/>
      <w:r>
        <w:rPr>
          <w:rFonts w:ascii="Lucida Sans" w:hAnsi="Lucida Sans" w:cs="Arial"/>
          <w:color w:val="000000"/>
          <w:sz w:val="18"/>
          <w:szCs w:val="18"/>
          <w:shd w:val="clear" w:color="auto" w:fill="FFFFFF"/>
        </w:rPr>
        <w:t>Brexit</w:t>
      </w:r>
      <w:proofErr w:type="spellEnd"/>
      <w:r>
        <w:rPr>
          <w:rFonts w:ascii="Lucida Sans" w:hAnsi="Lucida Sans" w:cs="Arial"/>
          <w:color w:val="000000"/>
          <w:sz w:val="18"/>
          <w:szCs w:val="18"/>
          <w:shd w:val="clear" w:color="auto" w:fill="FFFFFF"/>
        </w:rPr>
        <w:t xml:space="preserve"> the BM(EU) programme has been accredited as equivalent to a German Medical Degree so registration to work as a doctor in Germany (and therefore Europe) is straightforward.</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lastRenderedPageBreak/>
        <w:br/>
        <w:t xml:space="preserve">The programme fulfils all of the standards required by the GMC as published in the guidance documents produced by the GMC in relation to Undergraduate Medical Education (UME). The learning outcomes for the programme are aligned with Outcomes for Graduates (2018) produced by the GMC and all aspects of the programme design, delivery and management meet the standards and requirements set out in Promoting Excellence: Standards for Medical Education and Training. The professional values students must meet and how we deal with concerns about students’ fitness to practise are in line with the GMC document Professional Behaviour and Fitness to Practise: Guidance for Medical Schools and their Students: </w:t>
      </w:r>
      <w:r>
        <w:rPr>
          <w:rFonts w:ascii="Lucida Sans" w:hAnsi="Lucida Sans" w:cs="Arial"/>
          <w:color w:val="000000"/>
          <w:sz w:val="18"/>
          <w:szCs w:val="18"/>
          <w:shd w:val="clear" w:color="auto" w:fill="FFFFFF"/>
        </w:rPr>
        <w:br/>
        <w:t xml:space="preserve">http://www.gmc-uk.org/education/standards-guidance-and-curricula  </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All UK medical graduates will need to pass a national Medical Licensing Assessment (MLA) in Final year before the GMC will grant them registration with a licence to practise. Further details are available from the GMC website.</w:t>
      </w:r>
      <w:r>
        <w:rPr>
          <w:rFonts w:ascii="Lucida Sans" w:hAnsi="Lucida Sans" w:cs="Arial"/>
          <w:color w:val="000000"/>
          <w:sz w:val="18"/>
          <w:szCs w:val="18"/>
          <w:shd w:val="clear" w:color="auto" w:fill="FFFFFF"/>
        </w:rPr>
        <w:br/>
        <w:t xml:space="preserve">http://www.gmc-uk.org/education/standards-guidance-and-curricula/projects/medical-licensing-assessment/about-the-mla </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xml:space="preserve">All students who successfully complete the programme receive an integrated unclassified Bachelor of Medical Science Hons degree in addition to their Bachelor of Medicine, Bachelor of Surgery Degree. If you are required to repeat a year or if your studies are interrupted by suspension before the end of year 3 then we strongly recommend that you resume your studies on the new curriculum which provides research skills opportunities but it does not contain a research project or lead to a </w:t>
      </w:r>
      <w:proofErr w:type="spellStart"/>
      <w:r>
        <w:rPr>
          <w:rFonts w:ascii="Lucida Sans" w:hAnsi="Lucida Sans" w:cs="Arial"/>
          <w:color w:val="000000"/>
          <w:sz w:val="18"/>
          <w:szCs w:val="18"/>
          <w:shd w:val="clear" w:color="auto" w:fill="FFFFFF"/>
        </w:rPr>
        <w:t>BMedSc</w:t>
      </w:r>
      <w:proofErr w:type="spellEnd"/>
      <w:r>
        <w:rPr>
          <w:rFonts w:ascii="Lucida Sans" w:hAnsi="Lucida Sans" w:cs="Arial"/>
          <w:color w:val="000000"/>
          <w:sz w:val="18"/>
          <w:szCs w:val="18"/>
          <w:shd w:val="clear" w:color="auto" w:fill="FFFFFF"/>
        </w:rPr>
        <w:t xml:space="preserve"> award following successful completion of years 1-3.  </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Students can apply to transfer onto the BM with integrated Masters in Medical Science (</w:t>
      </w:r>
      <w:proofErr w:type="spellStart"/>
      <w:r>
        <w:rPr>
          <w:rFonts w:ascii="Lucida Sans" w:hAnsi="Lucida Sans" w:cs="Arial"/>
          <w:color w:val="000000"/>
          <w:sz w:val="18"/>
          <w:szCs w:val="18"/>
          <w:shd w:val="clear" w:color="auto" w:fill="FFFFFF"/>
        </w:rPr>
        <w:t>MMedSc</w:t>
      </w:r>
      <w:proofErr w:type="spellEnd"/>
      <w:r>
        <w:rPr>
          <w:rFonts w:ascii="Lucida Sans" w:hAnsi="Lucida Sans" w:cs="Arial"/>
          <w:color w:val="000000"/>
          <w:sz w:val="18"/>
          <w:szCs w:val="18"/>
          <w:shd w:val="clear" w:color="auto" w:fill="FFFFFF"/>
        </w:rPr>
        <w:t xml:space="preserve">) programme and if successfully completed do not receive a </w:t>
      </w:r>
      <w:proofErr w:type="spellStart"/>
      <w:r>
        <w:rPr>
          <w:rFonts w:ascii="Lucida Sans" w:hAnsi="Lucida Sans" w:cs="Arial"/>
          <w:color w:val="000000"/>
          <w:sz w:val="18"/>
          <w:szCs w:val="18"/>
          <w:shd w:val="clear" w:color="auto" w:fill="FFFFFF"/>
        </w:rPr>
        <w:t>BMedSc</w:t>
      </w:r>
      <w:proofErr w:type="spellEnd"/>
      <w:r>
        <w:rPr>
          <w:rFonts w:ascii="Lucida Sans" w:hAnsi="Lucida Sans" w:cs="Arial"/>
          <w:color w:val="000000"/>
          <w:sz w:val="18"/>
          <w:szCs w:val="18"/>
          <w:shd w:val="clear" w:color="auto" w:fill="FFFFFF"/>
        </w:rPr>
        <w:t xml:space="preserve"> Hons degree but a Masters in Medical Science instead (see separate programme specification). Students may also choose to intercalate between years 3 and 4 to study for a Bachelor or </w:t>
      </w:r>
      <w:proofErr w:type="spellStart"/>
      <w:r>
        <w:rPr>
          <w:rFonts w:ascii="Lucida Sans" w:hAnsi="Lucida Sans" w:cs="Arial"/>
          <w:color w:val="000000"/>
          <w:sz w:val="18"/>
          <w:szCs w:val="18"/>
          <w:shd w:val="clear" w:color="auto" w:fill="FFFFFF"/>
        </w:rPr>
        <w:t>Masters</w:t>
      </w:r>
      <w:proofErr w:type="spellEnd"/>
      <w:r>
        <w:rPr>
          <w:rFonts w:ascii="Lucida Sans" w:hAnsi="Lucida Sans" w:cs="Arial"/>
          <w:color w:val="000000"/>
          <w:sz w:val="18"/>
          <w:szCs w:val="18"/>
          <w:shd w:val="clear" w:color="auto" w:fill="FFFFFF"/>
        </w:rPr>
        <w:t xml:space="preserve"> degree at another institution. Students who do intercalate or take a pause in studies for any reason are strongly recommended to recommence the programme on the new curriculum.</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All of the BM programmes are underpinned by three key educational principles which have both informed and guided their development. These are that the curriculum should:</w:t>
      </w:r>
      <w:r>
        <w:rPr>
          <w:rFonts w:ascii="Lucida Sans" w:hAnsi="Lucida Sans" w:cs="Arial"/>
          <w:color w:val="000000"/>
          <w:sz w:val="18"/>
          <w:szCs w:val="18"/>
          <w:shd w:val="clear" w:color="auto" w:fill="FFFFFF"/>
        </w:rPr>
        <w:br/>
        <w:t>•enable students to relate their learning to future practice</w:t>
      </w:r>
      <w:r>
        <w:rPr>
          <w:rFonts w:ascii="Lucida Sans" w:hAnsi="Lucida Sans" w:cs="Arial"/>
          <w:color w:val="000000"/>
          <w:sz w:val="18"/>
          <w:szCs w:val="18"/>
          <w:shd w:val="clear" w:color="auto" w:fill="FFFFFF"/>
        </w:rPr>
        <w:br/>
        <w:t xml:space="preserve">•encourage students to understand concepts and principles rather than merely reproduce factual knowledge </w:t>
      </w:r>
      <w:r>
        <w:rPr>
          <w:rFonts w:ascii="Lucida Sans" w:hAnsi="Lucida Sans" w:cs="Arial"/>
          <w:color w:val="000000"/>
          <w:sz w:val="18"/>
          <w:szCs w:val="18"/>
          <w:shd w:val="clear" w:color="auto" w:fill="FFFFFF"/>
        </w:rPr>
        <w:br/>
        <w:t>•encourage students to adopt independent thought and self-direction in learning.</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xml:space="preserve">The Southampton curriculum is designed to be integrated, systems-based and spiral in nature, with clinical context throughout the programme, including early patient contact in years 1 and 2 with GP and hospital placements and a Health Care Support Worker placement in year 2. The Faculty of Medicine has an outstanding reputation for research and offers a research-embedded curriculum to its undergraduates with a 16-week Research project module in year 3 culminating in a conference presentation and a written dissertation. From January of year 3 students are on clinical placement culminating in final year with a longitudinal placement in a single centre for clinical modules in surgery, medicine and general practice.  As </w:t>
      </w:r>
      <w:proofErr w:type="spellStart"/>
      <w:r>
        <w:rPr>
          <w:rFonts w:ascii="Lucida Sans" w:hAnsi="Lucida Sans" w:cs="Arial"/>
          <w:color w:val="000000"/>
          <w:sz w:val="18"/>
          <w:szCs w:val="18"/>
          <w:shd w:val="clear" w:color="auto" w:fill="FFFFFF"/>
        </w:rPr>
        <w:t>students</w:t>
      </w:r>
      <w:proofErr w:type="spellEnd"/>
      <w:r>
        <w:rPr>
          <w:rFonts w:ascii="Lucida Sans" w:hAnsi="Lucida Sans" w:cs="Arial"/>
          <w:color w:val="000000"/>
          <w:sz w:val="18"/>
          <w:szCs w:val="18"/>
          <w:shd w:val="clear" w:color="auto" w:fill="FFFFFF"/>
        </w:rPr>
        <w:t xml:space="preserve"> progress through the course they are expected to become increasingly independent and self-directed in their learning.  All modules are core although student selected modules allow for students to have choice into the areas they explore within modules.</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Due to the nature of placement based learning the exact learning of each student is always going to differ so whilst we will ensure that students all receive the same broad opportunities for learning it is the responsibility of the student to make the most of the opportunities provided, identify gaps in their knowledge and skills and be proactive in securing experiences and/or resources to help them fill these gaps.</w:t>
      </w:r>
      <w:r>
        <w:rPr>
          <w:rFonts w:ascii="Lucida Sans" w:hAnsi="Lucida Sans" w:cs="Arial"/>
          <w:color w:val="000000"/>
          <w:sz w:val="18"/>
          <w:szCs w:val="18"/>
          <w:shd w:val="clear" w:color="auto" w:fill="FFFFFF"/>
        </w:rPr>
        <w:br/>
        <w:t>Contact hours will vary depending on the module. Full information about contact hours is provided within individual module placements.</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Student Engagement.</w:t>
      </w:r>
      <w:r>
        <w:rPr>
          <w:rFonts w:ascii="Lucida Sans" w:hAnsi="Lucida Sans" w:cs="Arial"/>
          <w:color w:val="000000"/>
          <w:sz w:val="18"/>
          <w:szCs w:val="18"/>
          <w:shd w:val="clear" w:color="auto" w:fill="FFFFFF"/>
        </w:rPr>
        <w:br/>
        <w:t>We are proud of our level of student engagement in the Faculty of Medicine in all areas of the programme. We see students as partners in the running and development of our programmes and we were awarded an International ASPIRE award for our Excellence in Student Engagement.</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Student Choice.</w:t>
      </w:r>
      <w:r>
        <w:rPr>
          <w:rFonts w:ascii="Lucida Sans" w:hAnsi="Lucida Sans" w:cs="Arial"/>
          <w:color w:val="000000"/>
          <w:sz w:val="18"/>
          <w:szCs w:val="18"/>
          <w:shd w:val="clear" w:color="auto" w:fill="FFFFFF"/>
        </w:rPr>
        <w:br/>
        <w:t xml:space="preserve">There are Student Selected Units in years 1 and 5 providing students with opportunities to explore areas that particularly interest them. Students undertake student selected units in Public Health and Medical Humanities in year 1. In year 3 students are able to </w:t>
      </w:r>
      <w:proofErr w:type="spellStart"/>
      <w:r>
        <w:rPr>
          <w:rFonts w:ascii="Lucida Sans" w:hAnsi="Lucida Sans" w:cs="Arial"/>
          <w:color w:val="000000"/>
          <w:sz w:val="18"/>
          <w:szCs w:val="18"/>
          <w:shd w:val="clear" w:color="auto" w:fill="FFFFFF"/>
        </w:rPr>
        <w:t>chose</w:t>
      </w:r>
      <w:proofErr w:type="spellEnd"/>
      <w:r>
        <w:rPr>
          <w:rFonts w:ascii="Lucida Sans" w:hAnsi="Lucida Sans" w:cs="Arial"/>
          <w:color w:val="000000"/>
          <w:sz w:val="18"/>
          <w:szCs w:val="18"/>
          <w:shd w:val="clear" w:color="auto" w:fill="FFFFFF"/>
        </w:rPr>
        <w:t xml:space="preserve"> from a range of research projects. In Final Year students have the opportunity to explore an area of clinical interest of their choice and the chance to undertake a period of study in the UK or abroad (elective module). </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lastRenderedPageBreak/>
        <w:t>Student Support.</w:t>
      </w:r>
      <w:r>
        <w:rPr>
          <w:rFonts w:ascii="Lucida Sans" w:hAnsi="Lucida Sans" w:cs="Arial"/>
          <w:color w:val="000000"/>
          <w:sz w:val="18"/>
          <w:szCs w:val="18"/>
          <w:shd w:val="clear" w:color="auto" w:fill="FFFFFF"/>
        </w:rPr>
        <w:br/>
        <w:t>Southampton has a very strong reputation for excellent student support. All students will be allocated a personal academic tutor during their time on their course, and there are a range of support services offered by the University. The Medical Faculty employs a team of experienced senior tutors who can provide additional support for medical students during their course. The programme offers a flexible and inclusive approach to learning to enable any student who meets the entry requirements to access the curriculum. Reasonable adjustments are made for individual learners as required. The Faculty follows the GMC guidance document Welcomed and Valued:</w:t>
      </w:r>
      <w:r>
        <w:rPr>
          <w:rFonts w:ascii="Lucida Sans" w:hAnsi="Lucida Sans" w:cs="Arial"/>
          <w:color w:val="000000"/>
          <w:sz w:val="18"/>
          <w:szCs w:val="18"/>
          <w:shd w:val="clear" w:color="auto" w:fill="FFFFFF"/>
        </w:rPr>
        <w:br/>
        <w:t>https://www.gmc-uk.org/education/standards-guidance-and-curricula/guidance/welcomed-and-valued</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Early Patient Contact.</w:t>
      </w:r>
      <w:r>
        <w:rPr>
          <w:rFonts w:ascii="Lucida Sans" w:hAnsi="Lucida Sans" w:cs="Arial"/>
          <w:color w:val="000000"/>
          <w:sz w:val="18"/>
          <w:szCs w:val="18"/>
          <w:shd w:val="clear" w:color="auto" w:fill="FFFFFF"/>
        </w:rPr>
        <w:br/>
        <w:t>Early patient contact in the first two years of the programme takes place in the Medicine in Practice modules in years 1 and 2 and enables students to experience clinical medicine in primary care and in a hospital setting. In addition all students are expected to work as Health Care Support Workers for a number of shifts (which may include weekends) to enable them to understand the working environment of a hospital ward and to gain confidence in talking to patients and understanding their basic care needs.</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Research.</w:t>
      </w:r>
      <w:r>
        <w:rPr>
          <w:rFonts w:ascii="Lucida Sans" w:hAnsi="Lucida Sans" w:cs="Arial"/>
          <w:color w:val="000000"/>
          <w:sz w:val="18"/>
          <w:szCs w:val="18"/>
          <w:shd w:val="clear" w:color="auto" w:fill="FFFFFF"/>
        </w:rPr>
        <w:br/>
        <w:t xml:space="preserve">All students undertake a research project which on completion contributes to the award of a </w:t>
      </w:r>
      <w:proofErr w:type="spellStart"/>
      <w:r>
        <w:rPr>
          <w:rFonts w:ascii="Lucida Sans" w:hAnsi="Lucida Sans" w:cs="Arial"/>
          <w:color w:val="000000"/>
          <w:sz w:val="18"/>
          <w:szCs w:val="18"/>
          <w:shd w:val="clear" w:color="auto" w:fill="FFFFFF"/>
        </w:rPr>
        <w:t>BMedSc</w:t>
      </w:r>
      <w:proofErr w:type="spellEnd"/>
      <w:r>
        <w:rPr>
          <w:rFonts w:ascii="Lucida Sans" w:hAnsi="Lucida Sans" w:cs="Arial"/>
          <w:color w:val="000000"/>
          <w:sz w:val="18"/>
          <w:szCs w:val="18"/>
          <w:shd w:val="clear" w:color="auto" w:fill="FFFFFF"/>
        </w:rPr>
        <w:t xml:space="preserve"> (Hons) at the end of year 3. Students will able to select their research project from a wide range of fields, providing them with opportunities to explore areas of interest. There is also the opportunity to study for an </w:t>
      </w:r>
      <w:proofErr w:type="spellStart"/>
      <w:r>
        <w:rPr>
          <w:rFonts w:ascii="Lucida Sans" w:hAnsi="Lucida Sans" w:cs="Arial"/>
          <w:color w:val="000000"/>
          <w:sz w:val="18"/>
          <w:szCs w:val="18"/>
          <w:shd w:val="clear" w:color="auto" w:fill="FFFFFF"/>
        </w:rPr>
        <w:t>MMedSc</w:t>
      </w:r>
      <w:proofErr w:type="spellEnd"/>
      <w:r>
        <w:rPr>
          <w:rFonts w:ascii="Lucida Sans" w:hAnsi="Lucida Sans" w:cs="Arial"/>
          <w:color w:val="000000"/>
          <w:sz w:val="18"/>
          <w:szCs w:val="18"/>
          <w:shd w:val="clear" w:color="auto" w:fill="FFFFFF"/>
        </w:rPr>
        <w:t xml:space="preserve"> by applying to transfer onto the BMBS with Integrated </w:t>
      </w:r>
      <w:proofErr w:type="spellStart"/>
      <w:r>
        <w:rPr>
          <w:rFonts w:ascii="Lucida Sans" w:hAnsi="Lucida Sans" w:cs="Arial"/>
          <w:color w:val="000000"/>
          <w:sz w:val="18"/>
          <w:szCs w:val="18"/>
          <w:shd w:val="clear" w:color="auto" w:fill="FFFFFF"/>
        </w:rPr>
        <w:t>MMedSc</w:t>
      </w:r>
      <w:proofErr w:type="spellEnd"/>
      <w:r>
        <w:rPr>
          <w:rFonts w:ascii="Lucida Sans" w:hAnsi="Lucida Sans" w:cs="Arial"/>
          <w:color w:val="000000"/>
          <w:sz w:val="18"/>
          <w:szCs w:val="18"/>
          <w:shd w:val="clear" w:color="auto" w:fill="FFFFFF"/>
        </w:rPr>
        <w:t xml:space="preserve"> programme. We strongly recommend that students returning from suspension or who are repeating a year, resume studying on the new curriculum which contains additional clinical time in place of the third year research project.</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Foundation Post in Germany.</w:t>
      </w:r>
      <w:r>
        <w:rPr>
          <w:rFonts w:ascii="Lucida Sans" w:hAnsi="Lucida Sans" w:cs="Arial"/>
          <w:color w:val="000000"/>
          <w:sz w:val="18"/>
          <w:szCs w:val="18"/>
          <w:shd w:val="clear" w:color="auto" w:fill="FFFFFF"/>
        </w:rPr>
        <w:br/>
        <w:t xml:space="preserve">You will be guaranteed foundation post within the Gesundheit </w:t>
      </w:r>
      <w:proofErr w:type="spellStart"/>
      <w:r>
        <w:rPr>
          <w:rFonts w:ascii="Lucida Sans" w:hAnsi="Lucida Sans" w:cs="Arial"/>
          <w:color w:val="000000"/>
          <w:sz w:val="18"/>
          <w:szCs w:val="18"/>
          <w:shd w:val="clear" w:color="auto" w:fill="FFFFFF"/>
        </w:rPr>
        <w:t>Nordhessen</w:t>
      </w:r>
      <w:proofErr w:type="spellEnd"/>
      <w:r>
        <w:rPr>
          <w:rFonts w:ascii="Lucida Sans" w:hAnsi="Lucida Sans" w:cs="Arial"/>
          <w:color w:val="000000"/>
          <w:sz w:val="18"/>
          <w:szCs w:val="18"/>
          <w:shd w:val="clear" w:color="auto" w:fill="FFFFFF"/>
        </w:rPr>
        <w:t xml:space="preserve"> Holding (GNH). On obtaining your BMBS degree you can apply for provisional registration as a medical practitioner from the UK General Medical Council (GMC). Provisional registration allows you to apply for registration in Hesse. Graduates of the BM(EU) will take up foundation posts in Gesundheit </w:t>
      </w:r>
      <w:proofErr w:type="spellStart"/>
      <w:r>
        <w:rPr>
          <w:rFonts w:ascii="Lucida Sans" w:hAnsi="Lucida Sans" w:cs="Arial"/>
          <w:color w:val="000000"/>
          <w:sz w:val="18"/>
          <w:szCs w:val="18"/>
          <w:shd w:val="clear" w:color="auto" w:fill="FFFFFF"/>
        </w:rPr>
        <w:t>Nordhessen</w:t>
      </w:r>
      <w:proofErr w:type="spellEnd"/>
      <w:r>
        <w:rPr>
          <w:rFonts w:ascii="Lucida Sans" w:hAnsi="Lucida Sans" w:cs="Arial"/>
          <w:color w:val="000000"/>
          <w:sz w:val="18"/>
          <w:szCs w:val="18"/>
          <w:shd w:val="clear" w:color="auto" w:fill="FFFFFF"/>
        </w:rPr>
        <w:t xml:space="preserve"> Holding (GNH), Germany. These posts will be under the quality control of the Wessex Deanery and if completed successfully, applicants will be able to obtain full registration with the GMC.  This qualification is recognised throughout the world. Post </w:t>
      </w:r>
      <w:proofErr w:type="spellStart"/>
      <w:r>
        <w:rPr>
          <w:rFonts w:ascii="Lucida Sans" w:hAnsi="Lucida Sans" w:cs="Arial"/>
          <w:color w:val="000000"/>
          <w:sz w:val="18"/>
          <w:szCs w:val="18"/>
          <w:shd w:val="clear" w:color="auto" w:fill="FFFFFF"/>
        </w:rPr>
        <w:t>Brexit</w:t>
      </w:r>
      <w:proofErr w:type="spellEnd"/>
      <w:r>
        <w:rPr>
          <w:rFonts w:ascii="Lucida Sans" w:hAnsi="Lucida Sans" w:cs="Arial"/>
          <w:color w:val="000000"/>
          <w:sz w:val="18"/>
          <w:szCs w:val="18"/>
          <w:shd w:val="clear" w:color="auto" w:fill="FFFFFF"/>
        </w:rPr>
        <w:t xml:space="preserve"> the BM(EU) programme has been accredited by the German medical authorities as equivalent to a German medical degree. This means BM(EU) graduates have a straightforward route to full registration in Germany and the rest of the EU.</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Progress from one year of the programme to the next will depend upon the successful completion of the appropriate modules, and freedom from health, behavioural and conduct problems relevant to future employment as a medical practitioner. Further details are available in the Fitness to Practise Policy.</w:t>
      </w:r>
    </w:p>
    <w:p w14:paraId="1657D8DD" w14:textId="77777777" w:rsidR="0066240C" w:rsidRDefault="00DC25C1" w:rsidP="00DC25C1">
      <w:pPr>
        <w:spacing w:after="0" w:line="240" w:lineRule="auto"/>
        <w:ind w:right="281"/>
        <w:rPr>
          <w:rFonts w:ascii="Lucida Sans" w:eastAsia="PMingLiU" w:hAnsi="Lucida Sans"/>
          <w:sz w:val="18"/>
          <w:szCs w:val="18"/>
        </w:rPr>
      </w:pPr>
      <w:r>
        <w:rPr>
          <w:rFonts w:ascii="Lucida Sans" w:eastAsia="PMingLiU" w:hAnsi="Lucida Sans"/>
          <w:sz w:val="18"/>
          <w:szCs w:val="18"/>
        </w:rPr>
        <w:t>Your contact hours will vary depending on your module/option choices. Full information about contact hours is provided in individual module profiles.</w:t>
      </w:r>
    </w:p>
    <w:p w14:paraId="04BD9055" w14:textId="77777777" w:rsidR="0066240C" w:rsidRDefault="0066240C" w:rsidP="00A84E58">
      <w:pPr>
        <w:widowControl w:val="0"/>
        <w:autoSpaceDE w:val="0"/>
        <w:autoSpaceDN w:val="0"/>
        <w:adjustRightInd w:val="0"/>
        <w:spacing w:line="274" w:lineRule="auto"/>
        <w:rPr>
          <w:rFonts w:ascii="Lucida Sans" w:hAnsi="Lucida Sans" w:cs="Lucida Sans"/>
          <w:b/>
          <w:sz w:val="24"/>
          <w:szCs w:val="24"/>
        </w:rPr>
      </w:pPr>
    </w:p>
    <w:p w14:paraId="2B1FDEC1" w14:textId="77777777" w:rsidR="0066240C" w:rsidRDefault="00306DBF" w:rsidP="00306DBF">
      <w:pPr>
        <w:tabs>
          <w:tab w:val="left" w:pos="0"/>
          <w:tab w:val="left" w:pos="567"/>
          <w:tab w:val="left" w:pos="1134"/>
        </w:tabs>
        <w:rPr>
          <w:rFonts w:ascii="Lucida Sans" w:hAnsi="Lucida Sans"/>
          <w:b/>
          <w:bCs/>
          <w:sz w:val="18"/>
          <w:szCs w:val="18"/>
        </w:rPr>
      </w:pPr>
      <w:r>
        <w:rPr>
          <w:rFonts w:ascii="Lucida Sans" w:hAnsi="Lucida Sans"/>
          <w:b/>
          <w:bCs/>
          <w:sz w:val="18"/>
          <w:szCs w:val="18"/>
        </w:rPr>
        <w:t>Learning and teaching</w:t>
      </w:r>
      <w:r>
        <w:rPr>
          <w:rFonts w:ascii="Lucida Sans" w:hAnsi="Lucida Sans"/>
          <w:b/>
          <w:bCs/>
          <w:sz w:val="18"/>
          <w:szCs w:val="18"/>
        </w:rPr>
        <w:tab/>
      </w:r>
    </w:p>
    <w:p w14:paraId="76E2A53C" w14:textId="77777777" w:rsidR="0066240C" w:rsidRDefault="00766E06" w:rsidP="00766E06">
      <w:pPr>
        <w:tabs>
          <w:tab w:val="left" w:pos="0"/>
          <w:tab w:val="left" w:pos="567"/>
          <w:tab w:val="left" w:pos="1134"/>
        </w:tabs>
        <w:rPr>
          <w:rFonts w:ascii="Lucida Sans" w:hAnsi="Lucida Sans"/>
          <w:bCs/>
          <w:sz w:val="18"/>
          <w:szCs w:val="18"/>
        </w:rPr>
      </w:pPr>
      <w:r>
        <w:rPr>
          <w:rFonts w:ascii="Lucida Sans" w:hAnsi="Lucida Sans"/>
          <w:bCs/>
          <w:sz w:val="18"/>
          <w:szCs w:val="18"/>
        </w:rPr>
        <w:t xml:space="preserve">In BM(EU) Year 1 a wide range of learning and teaching methods are employed including lectures, tutorials, workshops, practical classes, various online methods and guided self-study. There is a structured clinical module, Medicine in Practice 1, providing early patient contact. This is mainly delivered by GPs but also includes hospital experience, for example witnessing a birth or attending the Emergency department. </w:t>
      </w:r>
      <w:r>
        <w:rPr>
          <w:rFonts w:ascii="Lucida Sans" w:hAnsi="Lucida Sans"/>
          <w:bCs/>
          <w:sz w:val="18"/>
          <w:szCs w:val="18"/>
        </w:rPr>
        <w:br/>
      </w:r>
      <w:r>
        <w:rPr>
          <w:rFonts w:ascii="Lucida Sans" w:hAnsi="Lucida Sans"/>
          <w:bCs/>
          <w:sz w:val="18"/>
          <w:szCs w:val="18"/>
        </w:rPr>
        <w:br/>
        <w:t xml:space="preserve">BM Year 2 is similar to year 1 but includes a greater contribution of clinical contact within the Medicine in Practice 2 module (in Primary and Secondary care) and a Health Care Support Worker placement. </w:t>
      </w:r>
      <w:r>
        <w:rPr>
          <w:rFonts w:ascii="Lucida Sans" w:hAnsi="Lucida Sans"/>
          <w:bCs/>
          <w:sz w:val="18"/>
          <w:szCs w:val="18"/>
        </w:rPr>
        <w:br/>
      </w:r>
      <w:r>
        <w:rPr>
          <w:rFonts w:ascii="Lucida Sans" w:hAnsi="Lucida Sans"/>
          <w:bCs/>
          <w:sz w:val="18"/>
          <w:szCs w:val="18"/>
        </w:rPr>
        <w:br/>
        <w:t xml:space="preserve">The research project that starts BM Year 3 is a 16-week period of supervised scientific or educational research, clinical research or service evaluation. </w:t>
      </w:r>
      <w:r>
        <w:rPr>
          <w:rFonts w:ascii="Lucida Sans" w:hAnsi="Lucida Sans"/>
          <w:bCs/>
          <w:sz w:val="18"/>
          <w:szCs w:val="18"/>
        </w:rPr>
        <w:br/>
      </w:r>
      <w:r>
        <w:rPr>
          <w:rFonts w:ascii="Lucida Sans" w:hAnsi="Lucida Sans"/>
          <w:bCs/>
          <w:sz w:val="18"/>
          <w:szCs w:val="18"/>
        </w:rPr>
        <w:br/>
        <w:t xml:space="preserve">The remainder of the programme is mainly clinical in a wide range of healthcare placements. These are complemented by additional modules such as Medical Ethics &amp; Law, and Personal &amp; Professional Development. </w:t>
      </w:r>
      <w:r>
        <w:rPr>
          <w:rFonts w:ascii="Lucida Sans" w:hAnsi="Lucida Sans"/>
          <w:bCs/>
          <w:sz w:val="18"/>
          <w:szCs w:val="18"/>
        </w:rPr>
        <w:br/>
      </w:r>
      <w:r>
        <w:rPr>
          <w:rFonts w:ascii="Lucida Sans" w:hAnsi="Lucida Sans"/>
          <w:bCs/>
          <w:sz w:val="18"/>
          <w:szCs w:val="18"/>
        </w:rPr>
        <w:br/>
        <w:t>Year 3 also includes a bespoke module of the BM(EU) programme called German Medical Practice (GMP). This module encourages students to compare German and British medical practice, reflect on communication styles in both countries and learn German specific practice not covered in a UK curriculum.</w:t>
      </w:r>
      <w:r>
        <w:rPr>
          <w:rFonts w:ascii="Lucida Sans" w:hAnsi="Lucida Sans"/>
          <w:bCs/>
          <w:sz w:val="18"/>
          <w:szCs w:val="18"/>
        </w:rPr>
        <w:br/>
      </w:r>
      <w:r>
        <w:rPr>
          <w:rFonts w:ascii="Lucida Sans" w:hAnsi="Lucida Sans"/>
          <w:bCs/>
          <w:sz w:val="18"/>
          <w:szCs w:val="18"/>
        </w:rPr>
        <w:br/>
        <w:t xml:space="preserve">The majority of years 3-5 take place in Germany in Kassel. Clinical teaching in year 3 may take place in the smaller hospitals around Kassel. Unless students have significant personal circumstances (criteria available in the </w:t>
      </w:r>
      <w:r>
        <w:rPr>
          <w:rFonts w:ascii="Lucida Sans" w:hAnsi="Lucida Sans"/>
          <w:bCs/>
          <w:sz w:val="18"/>
          <w:szCs w:val="18"/>
        </w:rPr>
        <w:lastRenderedPageBreak/>
        <w:t>Undergraduate Handbook) they will be expected to study at the site at which they have been allocated.</w:t>
      </w:r>
      <w:r>
        <w:rPr>
          <w:rFonts w:ascii="Lucida Sans" w:hAnsi="Lucida Sans"/>
          <w:bCs/>
          <w:sz w:val="18"/>
          <w:szCs w:val="18"/>
        </w:rPr>
        <w:br/>
      </w:r>
      <w:r>
        <w:rPr>
          <w:rFonts w:ascii="Lucida Sans" w:hAnsi="Lucida Sans"/>
          <w:bCs/>
          <w:sz w:val="18"/>
          <w:szCs w:val="18"/>
        </w:rPr>
        <w:br/>
        <w:t>Students return to Southampton at the end of year 3 and in year 5 for examinations. Following finals, students have the opportunity to undertake an elective module in the country of their choice.  The assistantship module, which is completed in Kassel, allows students to work with an FY1 doctor to ensure they are fully prepared for starting work.</w:t>
      </w:r>
      <w:r>
        <w:rPr>
          <w:rFonts w:ascii="Lucida Sans" w:hAnsi="Lucida Sans"/>
          <w:bCs/>
          <w:sz w:val="18"/>
          <w:szCs w:val="18"/>
        </w:rPr>
        <w:br/>
      </w:r>
      <w:r>
        <w:rPr>
          <w:rFonts w:ascii="Lucida Sans" w:hAnsi="Lucida Sans"/>
          <w:bCs/>
          <w:sz w:val="18"/>
          <w:szCs w:val="18"/>
        </w:rPr>
        <w:br/>
        <w:t>Although students are based in Kassel in years 3-5 they remain University of Southampton students and are well supported by both the administrative team and the pastoral team of experienced senior tutors from Southampton. There is also excellent administrative and pastoral support available locally within the Kassel School of Medicine (KSM) and through an arrangement with Kassel University.</w:t>
      </w:r>
      <w:r>
        <w:rPr>
          <w:rFonts w:ascii="Lucida Sans" w:hAnsi="Lucida Sans"/>
          <w:bCs/>
          <w:sz w:val="18"/>
          <w:szCs w:val="18"/>
        </w:rPr>
        <w:br/>
      </w:r>
      <w:r>
        <w:rPr>
          <w:rFonts w:ascii="Lucida Sans" w:hAnsi="Lucida Sans"/>
          <w:bCs/>
          <w:sz w:val="18"/>
          <w:szCs w:val="18"/>
        </w:rPr>
        <w:br/>
        <w:t xml:space="preserve">Whilst Years 1 and 2 mostly follow the University Semester calendar, the rest of the programme does not. In the later years students must prepare for shorter vacations with teaching and assessments outside University timeframes (term dates and assessment dates are published well in advance in the Undergraduate Handbook). Wednesday afternoons are usually kept free for students to participate in sporting commitments for the first two years of the programme only. </w:t>
      </w:r>
      <w:r>
        <w:rPr>
          <w:rFonts w:ascii="Lucida Sans" w:hAnsi="Lucida Sans"/>
          <w:bCs/>
          <w:sz w:val="18"/>
          <w:szCs w:val="18"/>
        </w:rPr>
        <w:br/>
      </w:r>
      <w:r>
        <w:rPr>
          <w:rFonts w:ascii="Lucida Sans" w:hAnsi="Lucida Sans"/>
          <w:bCs/>
          <w:sz w:val="18"/>
          <w:szCs w:val="18"/>
        </w:rPr>
        <w:br/>
        <w:t>Doctors work in shift patterns and rotas throughout much of their working lives and to prepare students for such work on graduation they will be expected to undertake some aspects of clinical placements in the evenings, nights and at weekends.</w:t>
      </w:r>
    </w:p>
    <w:p w14:paraId="2DAD4DAC" w14:textId="77777777" w:rsidR="0066240C" w:rsidRDefault="0066240C" w:rsidP="00306DBF">
      <w:pPr>
        <w:rPr>
          <w:rFonts w:ascii="Lucida Sans" w:hAnsi="Lucida Sans"/>
          <w:color w:val="FF0000"/>
          <w:sz w:val="18"/>
          <w:szCs w:val="18"/>
        </w:rPr>
      </w:pPr>
    </w:p>
    <w:p w14:paraId="74D78D51" w14:textId="77777777" w:rsidR="0066240C" w:rsidRDefault="00306DBF" w:rsidP="00306DBF">
      <w:pPr>
        <w:tabs>
          <w:tab w:val="left" w:pos="0"/>
          <w:tab w:val="left" w:pos="567"/>
          <w:tab w:val="left" w:pos="1134"/>
        </w:tabs>
        <w:rPr>
          <w:rFonts w:ascii="Lucida Sans" w:hAnsi="Lucida Sans"/>
          <w:b/>
          <w:bCs/>
          <w:sz w:val="18"/>
          <w:szCs w:val="18"/>
        </w:rPr>
      </w:pPr>
      <w:r>
        <w:rPr>
          <w:rFonts w:ascii="Lucida Sans" w:hAnsi="Lucida Sans"/>
          <w:b/>
          <w:bCs/>
          <w:sz w:val="18"/>
          <w:szCs w:val="18"/>
        </w:rPr>
        <w:t>Assessment</w:t>
      </w:r>
    </w:p>
    <w:p w14:paraId="0C55499A" w14:textId="6CF1D5C2" w:rsidR="0066240C" w:rsidRDefault="00306DBF" w:rsidP="00306DBF">
      <w:pPr>
        <w:rPr>
          <w:rFonts w:ascii="Lucida Sans" w:hAnsi="Lucida Sans"/>
          <w:sz w:val="18"/>
          <w:szCs w:val="18"/>
        </w:rPr>
      </w:pPr>
      <w:r>
        <w:rPr>
          <w:rFonts w:ascii="Lucida Sans" w:hAnsi="Lucida Sans"/>
          <w:sz w:val="18"/>
          <w:szCs w:val="18"/>
        </w:rPr>
        <w:t xml:space="preserve">The Faculty’s assessment policy is that all assessments will be offered formatively before they are undertaken </w:t>
      </w:r>
      <w:proofErr w:type="spellStart"/>
      <w:r>
        <w:rPr>
          <w:rFonts w:ascii="Lucida Sans" w:hAnsi="Lucida Sans"/>
          <w:sz w:val="18"/>
          <w:szCs w:val="18"/>
        </w:rPr>
        <w:t>summatively</w:t>
      </w:r>
      <w:proofErr w:type="spellEnd"/>
      <w:r>
        <w:rPr>
          <w:rFonts w:ascii="Lucida Sans" w:hAnsi="Lucida Sans"/>
          <w:sz w:val="18"/>
          <w:szCs w:val="18"/>
        </w:rPr>
        <w:t>. The range of assessments reflects the range of learning outcomes and includes: multiple choice examinations ( applied Knowledge Tests, AKTs), written problem-solving examinations, practical papers, written reports, reflective writing, learning log books and clinical assessments, which usually take the form of Objective Structured Clinical Examinations (OSCE/CPSA) and Assessments of Clinical Competence (ACC). Students are also required to demonstrate competence in practical procedures and basic and intermediate life support to be able to graduate (details of which are available in our undergraduate handbook and within module profiles.) The MLA consists of an AKT and CPSA examination and assessments of this sort in earlier years are aligned with the MLA content to help students prepare for finals.</w:t>
      </w:r>
      <w:r>
        <w:rPr>
          <w:rFonts w:ascii="Lucida Sans" w:hAnsi="Lucida Sans"/>
          <w:sz w:val="18"/>
          <w:szCs w:val="18"/>
        </w:rPr>
        <w:br/>
      </w:r>
      <w:r>
        <w:rPr>
          <w:rFonts w:ascii="Lucida Sans" w:hAnsi="Lucida Sans"/>
          <w:sz w:val="18"/>
          <w:szCs w:val="18"/>
        </w:rPr>
        <w:br/>
        <w:t>Progress from one year of the programme to the next will depend upon the successful completion of the appropriate modules, and freedom from health, behavioural and conduct problems relevant to future employment as a medical practitioner. Further details are available in the Fitness to Practice Policy. https://www.southampton.ac.uk/quality/off_campus_learning/fitnesstopractise.page</w:t>
      </w:r>
    </w:p>
    <w:p w14:paraId="58C57B81" w14:textId="77777777" w:rsidR="0066240C" w:rsidRDefault="0066240C" w:rsidP="00A84E58">
      <w:pPr>
        <w:widowControl w:val="0"/>
        <w:autoSpaceDE w:val="0"/>
        <w:autoSpaceDN w:val="0"/>
        <w:adjustRightInd w:val="0"/>
        <w:spacing w:line="274" w:lineRule="auto"/>
        <w:rPr>
          <w:rFonts w:ascii="Lucida Sans" w:hAnsi="Lucida Sans" w:cs="Lucida Sans"/>
          <w:b/>
          <w:sz w:val="24"/>
          <w:szCs w:val="24"/>
        </w:rPr>
      </w:pPr>
    </w:p>
    <w:p w14:paraId="7756BABB" w14:textId="77777777" w:rsidR="0066240C" w:rsidRDefault="00A84E58" w:rsidP="00A84E58">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Special Features of the programme</w:t>
      </w:r>
    </w:p>
    <w:p w14:paraId="55469E6E" w14:textId="77777777" w:rsidR="0066240C" w:rsidRDefault="00A84E58" w:rsidP="00A84E58">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62848" behindDoc="1" locked="0" layoutInCell="0" allowOverlap="1" wp14:anchorId="10F27BCE" wp14:editId="41845924">
            <wp:simplePos x="0" y="0"/>
            <wp:positionH relativeFrom="column">
              <wp:posOffset>-22225</wp:posOffset>
            </wp:positionH>
            <wp:positionV relativeFrom="paragraph">
              <wp:posOffset>15240</wp:posOffset>
            </wp:positionV>
            <wp:extent cx="6336665" cy="120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65B20D98" w14:textId="77D8E833" w:rsidR="0066240C" w:rsidRDefault="00432FC8" w:rsidP="00BC5EE8">
      <w:pPr>
        <w:rPr>
          <w:szCs w:val="18"/>
        </w:rPr>
      </w:pPr>
      <w:r>
        <w:rPr>
          <w:rFonts w:ascii="Lucida Sans" w:hAnsi="Lucida Sans" w:cs="Arial"/>
          <w:color w:val="000000"/>
          <w:sz w:val="18"/>
          <w:szCs w:val="18"/>
          <w:shd w:val="clear" w:color="auto" w:fill="FFFFFF"/>
        </w:rPr>
        <w:t xml:space="preserve">The BM(EU) is unique in allowing you to study in both the UK and Germany. You will remain a University of Southampton student throughout the programme and will undertake the same end of year assessments as your colleagues on the other BM programmes. </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xml:space="preserve">• Student Engagement as partners in the running and development of our programmes, </w:t>
      </w:r>
      <w:proofErr w:type="spellStart"/>
      <w:r>
        <w:rPr>
          <w:rFonts w:ascii="Lucida Sans" w:hAnsi="Lucida Sans" w:cs="Arial"/>
          <w:color w:val="000000"/>
          <w:sz w:val="18"/>
          <w:szCs w:val="18"/>
          <w:shd w:val="clear" w:color="auto" w:fill="FFFFFF"/>
        </w:rPr>
        <w:t>ecognized</w:t>
      </w:r>
      <w:proofErr w:type="spellEnd"/>
      <w:r>
        <w:rPr>
          <w:rFonts w:ascii="Lucida Sans" w:hAnsi="Lucida Sans" w:cs="Arial"/>
          <w:color w:val="000000"/>
          <w:sz w:val="18"/>
          <w:szCs w:val="18"/>
          <w:shd w:val="clear" w:color="auto" w:fill="FFFFFF"/>
        </w:rPr>
        <w:t xml:space="preserve"> by an International ASPIRE award.</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Student Choice through Student Selected Units which provide opportunities to explore areas that particularly interest them.</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Student Support through our personal academic tutors, Faculty senior tutor team and support services offered by the University. The programme offers a flexible and inclusive approach to learning to enable any student who meets the entry requirements to access the curriculum.</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Early Patient Contact in the first two years of the programme in primary care and a hospital setting, including working as Health Care Support Workers.</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xml:space="preserve">• Research skills and experiences embedded throughout the curriculum. There is also the opportunity to study for an intercalated degree such as the </w:t>
      </w:r>
      <w:proofErr w:type="spellStart"/>
      <w:r>
        <w:rPr>
          <w:rFonts w:ascii="Lucida Sans" w:hAnsi="Lucida Sans" w:cs="Arial"/>
          <w:color w:val="000000"/>
          <w:sz w:val="18"/>
          <w:szCs w:val="18"/>
          <w:shd w:val="clear" w:color="auto" w:fill="FFFFFF"/>
        </w:rPr>
        <w:t>MMedSc</w:t>
      </w:r>
      <w:proofErr w:type="spellEnd"/>
      <w:r>
        <w:rPr>
          <w:rFonts w:ascii="Lucida Sans" w:hAnsi="Lucida Sans" w:cs="Arial"/>
          <w:color w:val="000000"/>
          <w:sz w:val="18"/>
          <w:szCs w:val="18"/>
          <w:shd w:val="clear" w:color="auto" w:fill="FFFFFF"/>
        </w:rPr>
        <w:t xml:space="preserve"> or other masters programmes within the Faculty or externally.</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lastRenderedPageBreak/>
        <w:br/>
        <w:t>• Supported introduction to the workplace through Foundation year in Kassel</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Please note: As a research-led University, we undertake a continuous review of our programmes to ensure quality enhancement and to manage our resources. As a result, this programme may be revised during a student's period of registration; however, any revision will be balanced against the requirement that the student should receive the educational service expected. Please read our Disclaimer to see why, when and how changes may be made to a student's programme.</w:t>
      </w:r>
      <w:r>
        <w:rPr>
          <w:rFonts w:ascii="Lucida Sans" w:hAnsi="Lucida Sans" w:cs="Arial"/>
          <w:color w:val="000000"/>
          <w:sz w:val="18"/>
          <w:szCs w:val="18"/>
          <w:shd w:val="clear" w:color="auto" w:fill="FFFFFF"/>
        </w:rPr>
        <w:br/>
      </w:r>
      <w:r>
        <w:rPr>
          <w:rFonts w:ascii="Lucida Sans" w:hAnsi="Lucida Sans" w:cs="Arial"/>
          <w:color w:val="000000"/>
          <w:sz w:val="18"/>
          <w:szCs w:val="18"/>
          <w:shd w:val="clear" w:color="auto" w:fill="FFFFFF"/>
        </w:rPr>
        <w:br/>
        <w:t xml:space="preserve">Programmes and major changes to programmes are approved through the University's programme validation process which is described in the University's Quality handbook.  </w:t>
      </w:r>
    </w:p>
    <w:p w14:paraId="33934735" w14:textId="77777777" w:rsidR="0066240C" w:rsidRDefault="0066240C" w:rsidP="00A84E58">
      <w:pPr>
        <w:tabs>
          <w:tab w:val="left" w:pos="0"/>
          <w:tab w:val="left" w:pos="567"/>
          <w:tab w:val="left" w:pos="1134"/>
        </w:tabs>
        <w:rPr>
          <w:rFonts w:ascii="Lucida Sans" w:hAnsi="Lucida Sans"/>
          <w:b/>
          <w:bCs/>
          <w:sz w:val="18"/>
          <w:szCs w:val="18"/>
        </w:rPr>
      </w:pPr>
    </w:p>
    <w:p w14:paraId="04009146" w14:textId="77777777" w:rsidR="0066240C" w:rsidRDefault="00A84E58" w:rsidP="00A84E58">
      <w:pPr>
        <w:jc w:val="both"/>
        <w:rPr>
          <w:rFonts w:ascii="Lucida Sans" w:hAnsi="Lucida Sans"/>
          <w:bCs/>
          <w:color w:val="000000" w:themeColor="text1"/>
          <w:sz w:val="18"/>
          <w:szCs w:val="18"/>
        </w:rPr>
      </w:pPr>
      <w:r>
        <w:rPr>
          <w:rFonts w:ascii="Lucida Sans" w:hAnsi="Lucida Sans"/>
          <w:b/>
          <w:bCs/>
          <w:sz w:val="18"/>
          <w:szCs w:val="18"/>
        </w:rPr>
        <w:t>Please note</w:t>
      </w:r>
      <w:r>
        <w:rPr>
          <w:rFonts w:ascii="Lucida Sans" w:hAnsi="Lucida Sans"/>
          <w:b/>
          <w:bCs/>
          <w:color w:val="000000" w:themeColor="text1"/>
          <w:sz w:val="18"/>
          <w:szCs w:val="18"/>
        </w:rPr>
        <w:t>:</w:t>
      </w:r>
      <w:r>
        <w:rPr>
          <w:rFonts w:ascii="Lucida Sans" w:hAnsi="Lucida Sans"/>
          <w:bCs/>
          <w:color w:val="000000" w:themeColor="text1"/>
          <w:sz w:val="18"/>
          <w:szCs w:val="18"/>
        </w:rPr>
        <w:t xml:space="preserve"> As a research-led University, we undertake a continuous review of our programmes to ensure quality enhancement and to manage our resources.  As a result, this programme may be revised during a student's period of registration; however, any revision will be balanced against the requirement that the student should receive the educational service expected.  Please read our </w:t>
      </w:r>
      <w:hyperlink r:id="rId11" w:tgtFrame="_blank" w:history="1">
        <w:r>
          <w:rPr>
            <w:rStyle w:val="Hyperlink"/>
            <w:rFonts w:ascii="Lucida Sans" w:hAnsi="Lucida Sans"/>
            <w:bCs/>
            <w:color w:val="365F91" w:themeColor="accent1" w:themeShade="BF"/>
            <w:sz w:val="18"/>
            <w:szCs w:val="18"/>
          </w:rPr>
          <w:t>Disclaimer</w:t>
        </w:r>
      </w:hyperlink>
      <w:r>
        <w:rPr>
          <w:rFonts w:ascii="Lucida Sans" w:hAnsi="Lucida Sans"/>
          <w:bCs/>
          <w:color w:val="000000" w:themeColor="text1"/>
          <w:sz w:val="18"/>
          <w:szCs w:val="18"/>
        </w:rPr>
        <w:t xml:space="preserve"> to see why, when and how changes may be made to a student's programme.</w:t>
      </w:r>
    </w:p>
    <w:p w14:paraId="24D1D5F7" w14:textId="77777777" w:rsidR="0066240C" w:rsidRDefault="0066240C" w:rsidP="00A84E58">
      <w:pPr>
        <w:jc w:val="both"/>
        <w:rPr>
          <w:rFonts w:ascii="Lucida Sans" w:hAnsi="Lucida Sans"/>
          <w:bCs/>
          <w:color w:val="000000" w:themeColor="text1"/>
          <w:sz w:val="18"/>
          <w:szCs w:val="18"/>
        </w:rPr>
      </w:pPr>
    </w:p>
    <w:p w14:paraId="210A2CAA" w14:textId="28B3FA7B" w:rsidR="0066240C" w:rsidRDefault="00A84E58" w:rsidP="00A84E58">
      <w:pPr>
        <w:jc w:val="both"/>
        <w:rPr>
          <w:rFonts w:ascii="Lucida Sans" w:hAnsi="Lucida Sans"/>
          <w:bCs/>
          <w:color w:val="000000" w:themeColor="text1"/>
          <w:sz w:val="18"/>
          <w:szCs w:val="18"/>
        </w:rPr>
      </w:pPr>
      <w:r>
        <w:rPr>
          <w:rFonts w:ascii="Lucida Sans" w:hAnsi="Lucida Sans"/>
          <w:bCs/>
          <w:color w:val="000000" w:themeColor="text1"/>
          <w:sz w:val="18"/>
          <w:szCs w:val="18"/>
        </w:rPr>
        <w:t xml:space="preserve">Programmes and major changes to programmes are approved through the University's </w:t>
      </w:r>
      <w:hyperlink r:id="rId12" w:history="1">
        <w:r>
          <w:rPr>
            <w:rStyle w:val="Hyperlink"/>
            <w:rFonts w:ascii="Lucida Sans" w:hAnsi="Lucida Sans"/>
            <w:bCs/>
            <w:sz w:val="18"/>
            <w:szCs w:val="18"/>
          </w:rPr>
          <w:t>programme validation process</w:t>
        </w:r>
      </w:hyperlink>
      <w:r>
        <w:rPr>
          <w:rFonts w:ascii="Lucida Sans" w:hAnsi="Lucida Sans"/>
          <w:bCs/>
          <w:color w:val="000000" w:themeColor="text1"/>
          <w:sz w:val="18"/>
          <w:szCs w:val="18"/>
        </w:rPr>
        <w:t xml:space="preserve"> which is described in the University's </w:t>
      </w:r>
      <w:hyperlink r:id="rId13" w:history="1">
        <w:r>
          <w:rPr>
            <w:rStyle w:val="Hyperlink"/>
            <w:rFonts w:ascii="Lucida Sans" w:hAnsi="Lucida Sans"/>
            <w:bCs/>
            <w:sz w:val="18"/>
            <w:szCs w:val="18"/>
          </w:rPr>
          <w:t>Quality handbook</w:t>
        </w:r>
      </w:hyperlink>
      <w:r>
        <w:rPr>
          <w:rFonts w:ascii="Lucida Sans" w:hAnsi="Lucida Sans"/>
          <w:bCs/>
          <w:color w:val="000000" w:themeColor="text1"/>
          <w:sz w:val="18"/>
          <w:szCs w:val="18"/>
        </w:rPr>
        <w:t>.</w:t>
      </w:r>
    </w:p>
    <w:p w14:paraId="6C429BA3" w14:textId="77777777" w:rsidR="0066240C" w:rsidRDefault="0066240C" w:rsidP="00A84E58">
      <w:pPr>
        <w:jc w:val="both"/>
        <w:rPr>
          <w:rFonts w:ascii="Lucida Sans" w:hAnsi="Lucida Sans"/>
          <w:bCs/>
          <w:color w:val="000000" w:themeColor="text1"/>
          <w:sz w:val="18"/>
          <w:szCs w:val="18"/>
        </w:rPr>
      </w:pPr>
    </w:p>
    <w:p w14:paraId="5259A3FD" w14:textId="77777777" w:rsidR="0066240C" w:rsidRDefault="00A84E58" w:rsidP="00A84E58">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Educational Aims of the Programme</w:t>
      </w:r>
    </w:p>
    <w:p w14:paraId="53F510C7" w14:textId="77777777" w:rsidR="0066240C" w:rsidRDefault="00A84E58" w:rsidP="00A84E58">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63872" behindDoc="1" locked="0" layoutInCell="0" allowOverlap="1" wp14:anchorId="0D5C829D" wp14:editId="310B6DEB">
            <wp:simplePos x="0" y="0"/>
            <wp:positionH relativeFrom="column">
              <wp:posOffset>-22225</wp:posOffset>
            </wp:positionH>
            <wp:positionV relativeFrom="paragraph">
              <wp:posOffset>15240</wp:posOffset>
            </wp:positionV>
            <wp:extent cx="6336665" cy="1206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3C03D0A" w14:textId="46562FF8" w:rsidR="0066240C" w:rsidRDefault="00361489" w:rsidP="00A84E58">
      <w:pPr>
        <w:widowControl w:val="0"/>
        <w:autoSpaceDE w:val="0"/>
        <w:autoSpaceDN w:val="0"/>
        <w:adjustRightInd w:val="0"/>
        <w:spacing w:line="274" w:lineRule="auto"/>
        <w:rPr>
          <w:rFonts w:ascii="Lucida Sans" w:hAnsi="Lucida Sans"/>
          <w:sz w:val="24"/>
          <w:szCs w:val="24"/>
        </w:rPr>
      </w:pPr>
      <w:r>
        <w:rPr>
          <w:rFonts w:ascii="Lucida Sans" w:hAnsi="Lucida Sans" w:cs="Lucida Sans"/>
          <w:sz w:val="18"/>
          <w:szCs w:val="18"/>
        </w:rPr>
        <w:t xml:space="preserve">The aims of the programme are to: The programme aims to help students become successful Foundation Year One doctors, as graduates with the capability to develop, learn and work in a wide variety of settings in the context of changing healthcare systems. </w:t>
      </w:r>
      <w:r>
        <w:rPr>
          <w:rFonts w:ascii="Lucida Sans" w:hAnsi="Lucida Sans" w:cs="Lucida Sans"/>
          <w:sz w:val="18"/>
          <w:szCs w:val="18"/>
        </w:rPr>
        <w:br/>
      </w:r>
      <w:r>
        <w:rPr>
          <w:rFonts w:ascii="Lucida Sans" w:hAnsi="Lucida Sans" w:cs="Lucida Sans"/>
          <w:sz w:val="18"/>
          <w:szCs w:val="18"/>
        </w:rPr>
        <w:br/>
        <w:t>Within this broad aim some of the key specific aims are to enable students after graduation to:</w:t>
      </w:r>
      <w:r>
        <w:rPr>
          <w:rFonts w:ascii="Lucida Sans" w:hAnsi="Lucida Sans" w:cs="Lucida Sans"/>
          <w:sz w:val="18"/>
          <w:szCs w:val="18"/>
        </w:rPr>
        <w:br/>
        <w:t>• Undertake the duties and further studies appropriate to a Foundation Year One doctor</w:t>
      </w:r>
      <w:r>
        <w:rPr>
          <w:rFonts w:ascii="Lucida Sans" w:hAnsi="Lucida Sans" w:cs="Lucida Sans"/>
          <w:sz w:val="18"/>
          <w:szCs w:val="18"/>
        </w:rPr>
        <w:br/>
        <w:t>• Develop the capability to follow a career in any branch of medicine</w:t>
      </w:r>
      <w:r>
        <w:rPr>
          <w:rFonts w:ascii="Lucida Sans" w:hAnsi="Lucida Sans" w:cs="Lucida Sans"/>
          <w:sz w:val="18"/>
          <w:szCs w:val="18"/>
        </w:rPr>
        <w:br/>
        <w:t>• Become a competent practitioner in a modern, changing health service and society</w:t>
      </w:r>
      <w:r>
        <w:rPr>
          <w:rFonts w:ascii="Lucida Sans" w:hAnsi="Lucida Sans" w:cs="Lucida Sans"/>
          <w:sz w:val="18"/>
          <w:szCs w:val="18"/>
        </w:rPr>
        <w:br/>
        <w:t>• Think critically and develop the ability to learn independently</w:t>
      </w:r>
      <w:r>
        <w:rPr>
          <w:rFonts w:ascii="Lucida Sans" w:hAnsi="Lucida Sans" w:cs="Lucida Sans"/>
          <w:sz w:val="18"/>
          <w:szCs w:val="18"/>
        </w:rPr>
        <w:br/>
        <w:t>• Develop the professional knowledge, skills, values and behaviour which underpin high quality professional practice</w:t>
      </w:r>
      <w:r>
        <w:rPr>
          <w:rFonts w:ascii="Lucida Sans" w:hAnsi="Lucida Sans" w:cs="Lucida Sans"/>
          <w:sz w:val="18"/>
          <w:szCs w:val="18"/>
        </w:rPr>
        <w:br/>
        <w:t>• Work in a multidisciplinary team, valuing and respecting colleagues.</w:t>
      </w:r>
      <w:r>
        <w:rPr>
          <w:rFonts w:ascii="Lucida Sans" w:hAnsi="Lucida Sans" w:cs="Lucida Sans"/>
          <w:sz w:val="18"/>
          <w:szCs w:val="18"/>
        </w:rPr>
        <w:br/>
      </w:r>
      <w:r>
        <w:rPr>
          <w:rFonts w:ascii="Lucida Sans" w:hAnsi="Lucida Sans" w:cs="Lucida Sans"/>
          <w:sz w:val="18"/>
          <w:szCs w:val="18"/>
        </w:rPr>
        <w:br/>
        <w:t>It is essential that students understand that learning to be a doctor requires them to develop professional behaviours as well as knowledge and skills; we expect this to start from the beginning of the programme and develop as they progress.</w:t>
      </w:r>
      <w:r>
        <w:rPr>
          <w:rFonts w:ascii="Lucida Sans" w:hAnsi="Lucida Sans" w:cs="Lucida Sans"/>
          <w:sz w:val="18"/>
          <w:szCs w:val="18"/>
        </w:rPr>
        <w:br/>
      </w:r>
      <w:r>
        <w:rPr>
          <w:rFonts w:ascii="Lucida Sans" w:hAnsi="Lucida Sans" w:cs="Lucida Sans"/>
          <w:sz w:val="18"/>
          <w:szCs w:val="18"/>
        </w:rPr>
        <w:br/>
        <w:t xml:space="preserve">The programme delivers the main learning outcomes under the framework provided through the GMC’s Good Medical Practice which sets out the principles of professional practice that form the basis of medical education. </w:t>
      </w:r>
      <w:r>
        <w:rPr>
          <w:rFonts w:ascii="Lucida Sans" w:hAnsi="Lucida Sans" w:cs="Lucida Sans"/>
          <w:sz w:val="18"/>
          <w:szCs w:val="18"/>
        </w:rPr>
        <w:br/>
      </w:r>
      <w:r>
        <w:rPr>
          <w:rFonts w:ascii="Lucida Sans" w:hAnsi="Lucida Sans" w:cs="Lucida Sans"/>
          <w:sz w:val="18"/>
          <w:szCs w:val="18"/>
        </w:rPr>
        <w:br/>
        <w:t>Patients must be able to trust doctors with their lives and health.  To justify that trust, medical students and doctors must show respect for human life and make sure their practice meets the standards expected of them in four domains.</w:t>
      </w:r>
      <w:r>
        <w:rPr>
          <w:rFonts w:ascii="Lucida Sans" w:hAnsi="Lucida Sans" w:cs="Lucida Sans"/>
          <w:sz w:val="18"/>
          <w:szCs w:val="18"/>
        </w:rPr>
        <w:br/>
      </w:r>
      <w:r>
        <w:rPr>
          <w:rFonts w:ascii="Lucida Sans" w:hAnsi="Lucida Sans" w:cs="Lucida Sans"/>
          <w:sz w:val="18"/>
          <w:szCs w:val="18"/>
        </w:rPr>
        <w:br/>
        <w:t>Knowledge, skills and performance</w:t>
      </w:r>
      <w:r>
        <w:rPr>
          <w:rFonts w:ascii="Lucida Sans" w:hAnsi="Lucida Sans" w:cs="Lucida Sans"/>
          <w:sz w:val="18"/>
          <w:szCs w:val="18"/>
        </w:rPr>
        <w:br/>
        <w:t>•Make the care of your patient their first concern.</w:t>
      </w:r>
      <w:r>
        <w:rPr>
          <w:rFonts w:ascii="Lucida Sans" w:hAnsi="Lucida Sans" w:cs="Lucida Sans"/>
          <w:sz w:val="18"/>
          <w:szCs w:val="18"/>
        </w:rPr>
        <w:br/>
        <w:t xml:space="preserve">•Provide a good standard of practice and care.  </w:t>
      </w:r>
      <w:r>
        <w:rPr>
          <w:rFonts w:ascii="Lucida Sans" w:hAnsi="Lucida Sans" w:cs="Lucida Sans"/>
          <w:sz w:val="18"/>
          <w:szCs w:val="18"/>
        </w:rPr>
        <w:br/>
        <w:t>•Keep their professional knowledge and skills up to date.</w:t>
      </w:r>
      <w:r>
        <w:rPr>
          <w:rFonts w:ascii="Lucida Sans" w:hAnsi="Lucida Sans" w:cs="Lucida Sans"/>
          <w:sz w:val="18"/>
          <w:szCs w:val="18"/>
        </w:rPr>
        <w:br/>
        <w:t xml:space="preserve">•Recognise and work within the limits of their competence. </w:t>
      </w:r>
      <w:r>
        <w:rPr>
          <w:rFonts w:ascii="Lucida Sans" w:hAnsi="Lucida Sans" w:cs="Lucida Sans"/>
          <w:sz w:val="18"/>
          <w:szCs w:val="18"/>
        </w:rPr>
        <w:br/>
      </w:r>
      <w:r>
        <w:rPr>
          <w:rFonts w:ascii="Lucida Sans" w:hAnsi="Lucida Sans" w:cs="Lucida Sans"/>
          <w:sz w:val="18"/>
          <w:szCs w:val="18"/>
        </w:rPr>
        <w:br/>
        <w:t>Safety and quality</w:t>
      </w:r>
      <w:r>
        <w:rPr>
          <w:rFonts w:ascii="Lucida Sans" w:hAnsi="Lucida Sans" w:cs="Lucida Sans"/>
          <w:sz w:val="18"/>
          <w:szCs w:val="18"/>
        </w:rPr>
        <w:br/>
        <w:t>•Take prompt action if they think that patient safety, dignity or comfort is being compromised.</w:t>
      </w:r>
      <w:r>
        <w:rPr>
          <w:rFonts w:ascii="Lucida Sans" w:hAnsi="Lucida Sans" w:cs="Lucida Sans"/>
          <w:sz w:val="18"/>
          <w:szCs w:val="18"/>
        </w:rPr>
        <w:br/>
        <w:t>•Protect and promote the health of patients and the public.</w:t>
      </w:r>
      <w:r>
        <w:rPr>
          <w:rFonts w:ascii="Lucida Sans" w:hAnsi="Lucida Sans" w:cs="Lucida Sans"/>
          <w:sz w:val="18"/>
          <w:szCs w:val="18"/>
        </w:rPr>
        <w:br/>
      </w:r>
      <w:r>
        <w:rPr>
          <w:rFonts w:ascii="Lucida Sans" w:hAnsi="Lucida Sans" w:cs="Lucida Sans"/>
          <w:sz w:val="18"/>
          <w:szCs w:val="18"/>
        </w:rPr>
        <w:br/>
      </w:r>
      <w:r>
        <w:rPr>
          <w:rFonts w:ascii="Lucida Sans" w:hAnsi="Lucida Sans" w:cs="Lucida Sans"/>
          <w:sz w:val="18"/>
          <w:szCs w:val="18"/>
        </w:rPr>
        <w:lastRenderedPageBreak/>
        <w:t>Communication, partnership and teamwork</w:t>
      </w:r>
      <w:r>
        <w:rPr>
          <w:rFonts w:ascii="Lucida Sans" w:hAnsi="Lucida Sans" w:cs="Lucida Sans"/>
          <w:sz w:val="18"/>
          <w:szCs w:val="18"/>
        </w:rPr>
        <w:br/>
        <w:t xml:space="preserve">• Treat patients as individuals and respect their dignity. </w:t>
      </w:r>
      <w:r>
        <w:rPr>
          <w:rFonts w:ascii="Lucida Sans" w:hAnsi="Lucida Sans" w:cs="Lucida Sans"/>
          <w:sz w:val="18"/>
          <w:szCs w:val="18"/>
        </w:rPr>
        <w:br/>
        <w:t xml:space="preserve">• Treat patients politely and considerately. </w:t>
      </w:r>
      <w:r>
        <w:rPr>
          <w:rFonts w:ascii="Lucida Sans" w:hAnsi="Lucida Sans" w:cs="Lucida Sans"/>
          <w:sz w:val="18"/>
          <w:szCs w:val="18"/>
        </w:rPr>
        <w:br/>
        <w:t>• Respect patients' right to confidentiality.</w:t>
      </w:r>
      <w:r>
        <w:rPr>
          <w:rFonts w:ascii="Lucida Sans" w:hAnsi="Lucida Sans" w:cs="Lucida Sans"/>
          <w:sz w:val="18"/>
          <w:szCs w:val="18"/>
        </w:rPr>
        <w:br/>
        <w:t xml:space="preserve">• Work in partnership with patients. </w:t>
      </w:r>
      <w:r>
        <w:rPr>
          <w:rFonts w:ascii="Lucida Sans" w:hAnsi="Lucida Sans" w:cs="Lucida Sans"/>
          <w:sz w:val="18"/>
          <w:szCs w:val="18"/>
        </w:rPr>
        <w:br/>
        <w:t>• Listen and respond to patients' concerns and preferences.</w:t>
      </w:r>
      <w:r>
        <w:rPr>
          <w:rFonts w:ascii="Lucida Sans" w:hAnsi="Lucida Sans" w:cs="Lucida Sans"/>
          <w:sz w:val="18"/>
          <w:szCs w:val="18"/>
        </w:rPr>
        <w:br/>
        <w:t xml:space="preserve">• Give patients the information they want or need in a way they can understand. </w:t>
      </w:r>
      <w:r>
        <w:rPr>
          <w:rFonts w:ascii="Lucida Sans" w:hAnsi="Lucida Sans" w:cs="Lucida Sans"/>
          <w:sz w:val="18"/>
          <w:szCs w:val="18"/>
        </w:rPr>
        <w:br/>
        <w:t xml:space="preserve">• Respect patients' right to reach decisions with their doctor about their treatment and care. </w:t>
      </w:r>
      <w:r>
        <w:rPr>
          <w:rFonts w:ascii="Lucida Sans" w:hAnsi="Lucida Sans" w:cs="Lucida Sans"/>
          <w:sz w:val="18"/>
          <w:szCs w:val="18"/>
        </w:rPr>
        <w:br/>
        <w:t>• Support patients in caring for themselves to improve and maintain their health.</w:t>
      </w:r>
      <w:r>
        <w:rPr>
          <w:rFonts w:ascii="Lucida Sans" w:hAnsi="Lucida Sans" w:cs="Lucida Sans"/>
          <w:sz w:val="18"/>
          <w:szCs w:val="18"/>
        </w:rPr>
        <w:br/>
        <w:t>• Work with colleagues in the ways that best serve patients' interests.</w:t>
      </w:r>
      <w:r>
        <w:rPr>
          <w:rFonts w:ascii="Lucida Sans" w:hAnsi="Lucida Sans" w:cs="Lucida Sans"/>
          <w:sz w:val="18"/>
          <w:szCs w:val="18"/>
        </w:rPr>
        <w:br/>
      </w:r>
      <w:r>
        <w:rPr>
          <w:rFonts w:ascii="Lucida Sans" w:hAnsi="Lucida Sans" w:cs="Lucida Sans"/>
          <w:sz w:val="18"/>
          <w:szCs w:val="18"/>
        </w:rPr>
        <w:br/>
        <w:t xml:space="preserve"> Maintaining trust</w:t>
      </w:r>
      <w:r>
        <w:rPr>
          <w:rFonts w:ascii="Lucida Sans" w:hAnsi="Lucida Sans" w:cs="Lucida Sans"/>
          <w:sz w:val="18"/>
          <w:szCs w:val="18"/>
        </w:rPr>
        <w:br/>
        <w:t>• Be honest and open and act with integrity.</w:t>
      </w:r>
      <w:r>
        <w:rPr>
          <w:rFonts w:ascii="Lucida Sans" w:hAnsi="Lucida Sans" w:cs="Lucida Sans"/>
          <w:sz w:val="18"/>
          <w:szCs w:val="18"/>
        </w:rPr>
        <w:br/>
        <w:t>• Never discriminate unfairly against patients or colleagues.</w:t>
      </w:r>
      <w:r>
        <w:rPr>
          <w:rFonts w:ascii="Lucida Sans" w:hAnsi="Lucida Sans" w:cs="Lucida Sans"/>
          <w:sz w:val="18"/>
          <w:szCs w:val="18"/>
        </w:rPr>
        <w:br/>
        <w:t>• Never abuse the patient's or the public's trust in the profession.</w:t>
      </w:r>
      <w:r>
        <w:rPr>
          <w:rFonts w:ascii="Lucida Sans" w:hAnsi="Lucida Sans" w:cs="Lucida Sans"/>
          <w:sz w:val="18"/>
          <w:szCs w:val="18"/>
        </w:rPr>
        <w:br/>
        <w:t xml:space="preserve"> </w:t>
      </w:r>
      <w:r>
        <w:rPr>
          <w:rFonts w:ascii="Lucida Sans" w:hAnsi="Lucida Sans" w:cs="Lucida Sans"/>
          <w:sz w:val="18"/>
          <w:szCs w:val="18"/>
        </w:rPr>
        <w:br/>
        <w:t>Medical students are personally accountable for their professional practice and must always be prepared to justify their decisions and actions.</w:t>
      </w:r>
    </w:p>
    <w:p w14:paraId="482A4851" w14:textId="77777777" w:rsidR="0066240C" w:rsidRDefault="0066240C" w:rsidP="00A02175">
      <w:pPr>
        <w:widowControl w:val="0"/>
        <w:autoSpaceDE w:val="0"/>
        <w:autoSpaceDN w:val="0"/>
        <w:adjustRightInd w:val="0"/>
        <w:spacing w:line="274" w:lineRule="auto"/>
        <w:rPr>
          <w:rFonts w:ascii="Lucida Sans" w:hAnsi="Lucida Sans" w:cs="Lucida Sans"/>
          <w:b/>
          <w:sz w:val="24"/>
          <w:szCs w:val="24"/>
        </w:rPr>
      </w:pPr>
    </w:p>
    <w:p w14:paraId="740AB36B" w14:textId="77777777" w:rsidR="0066240C"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Programme Learning Outcomes</w:t>
      </w:r>
    </w:p>
    <w:p w14:paraId="6459C5DD" w14:textId="0E99790F" w:rsidR="0066240C" w:rsidRDefault="007D00D6" w:rsidP="00DC25C1">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54656" behindDoc="1" locked="0" layoutInCell="0" allowOverlap="1" wp14:anchorId="51053089" wp14:editId="4F23DA26">
            <wp:simplePos x="0" y="0"/>
            <wp:positionH relativeFrom="column">
              <wp:posOffset>-22225</wp:posOffset>
            </wp:positionH>
            <wp:positionV relativeFrom="paragraph">
              <wp:posOffset>15240</wp:posOffset>
            </wp:positionV>
            <wp:extent cx="6336665" cy="12065"/>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2EC8EDA" w14:textId="77777777" w:rsidR="0066240C" w:rsidRDefault="00361489" w:rsidP="00361489">
      <w:pPr>
        <w:spacing w:after="0" w:line="240" w:lineRule="auto"/>
        <w:rPr>
          <w:rFonts w:ascii="Lucida Sans" w:hAnsi="Lucida Sans"/>
          <w:sz w:val="18"/>
          <w:szCs w:val="18"/>
        </w:rPr>
      </w:pPr>
      <w:r>
        <w:rPr>
          <w:rFonts w:ascii="Lucida Sans" w:hAnsi="Lucida Sans"/>
          <w:sz w:val="18"/>
          <w:szCs w:val="18"/>
        </w:rPr>
        <w:t>Having successfully completed this programme you will be able to demonstrate knowledge and understanding of:</w:t>
      </w:r>
    </w:p>
    <w:p w14:paraId="0D992BE1" w14:textId="48B1B42C" w:rsidR="0066240C" w:rsidRDefault="00EE373D" w:rsidP="00EE373D">
      <w:pPr>
        <w:widowControl w:val="0"/>
        <w:autoSpaceDE w:val="0"/>
        <w:autoSpaceDN w:val="0"/>
        <w:adjustRightInd w:val="0"/>
        <w:spacing w:line="274" w:lineRule="auto"/>
        <w:ind w:left="720" w:hanging="720"/>
        <w:rPr>
          <w:rFonts w:ascii="Lucida Sans" w:hAnsi="Lucida Sans" w:cs="Lucida Sans"/>
          <w:sz w:val="18"/>
        </w:rPr>
      </w:pPr>
      <w:r>
        <w:rPr>
          <w:rFonts w:ascii="Lucida Sans" w:hAnsi="Lucida Sans" w:cs="Lucida Sans"/>
          <w:sz w:val="18"/>
        </w:rPr>
        <w:t xml:space="preserve"> </w:t>
      </w:r>
    </w:p>
    <w:p w14:paraId="483519A6" w14:textId="77777777" w:rsidR="0066240C" w:rsidRDefault="0066240C" w:rsidP="00F67FA8">
      <w:pPr>
        <w:widowControl w:val="0"/>
        <w:autoSpaceDE w:val="0"/>
        <w:autoSpaceDN w:val="0"/>
        <w:adjustRightInd w:val="0"/>
        <w:spacing w:line="274" w:lineRule="auto"/>
        <w:ind w:left="720" w:hanging="720"/>
        <w:rPr>
          <w:rFonts w:ascii="Lucida Sans" w:hAnsi="Lucida Sans" w:cs="Lucida Sans"/>
        </w:rPr>
      </w:pPr>
    </w:p>
    <w:p w14:paraId="3825D703" w14:textId="77777777" w:rsidR="0066240C"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Knowledge and Understanding</w:t>
      </w:r>
    </w:p>
    <w:p w14:paraId="1EB66289" w14:textId="77777777" w:rsidR="0066240C"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noProof/>
          <w:highlight w:val="yellow"/>
          <w:lang w:eastAsia="en-GB"/>
        </w:rPr>
        <w:drawing>
          <wp:anchor distT="0" distB="0" distL="114300" distR="114300" simplePos="0" relativeHeight="251658752"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55EEF071" w14:textId="77777777" w:rsidR="0066240C" w:rsidRDefault="00F67FA8" w:rsidP="00F67FA8">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On successful completion of this programme you will have knowledge and understanding of:</w:t>
      </w:r>
    </w:p>
    <w:p w14:paraId="4A8B149D"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p w14:paraId="54A2A4A6"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A1.</w:t>
      </w:r>
      <w:r>
        <w:rPr>
          <w:rFonts w:ascii="Lucida Sans" w:hAnsi="Lucida Sans" w:cs="Lucida Sans"/>
          <w:sz w:val="18"/>
          <w:szCs w:val="18"/>
        </w:rPr>
        <w:tab/>
        <w:t>Demonstrate understanding of how patient care is delivered in the health service</w:t>
      </w:r>
    </w:p>
    <w:p w14:paraId="758E2313"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A2.</w:t>
      </w:r>
      <w:r>
        <w:rPr>
          <w:rFonts w:ascii="Lucida Sans" w:hAnsi="Lucida Sans" w:cs="Lucida Sans"/>
          <w:sz w:val="18"/>
          <w:szCs w:val="18"/>
        </w:rPr>
        <w:tab/>
        <w:t>Recognise that there are differences in healthcare systems across the four nations of the UK including the role of private medical services</w:t>
      </w:r>
    </w:p>
    <w:p w14:paraId="5BBB9155"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A3.</w:t>
      </w:r>
      <w:r>
        <w:rPr>
          <w:rFonts w:ascii="Lucida Sans" w:hAnsi="Lucida Sans" w:cs="Lucida Sans"/>
          <w:sz w:val="18"/>
          <w:szCs w:val="18"/>
        </w:rPr>
        <w:tab/>
        <w:t>Apply biomedical scientific principles, methods and knowledge to medical practice and integrate these into patient care</w:t>
      </w:r>
    </w:p>
    <w:p w14:paraId="45C361B0"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A4.</w:t>
      </w:r>
      <w:r>
        <w:rPr>
          <w:rFonts w:ascii="Lucida Sans" w:hAnsi="Lucida Sans" w:cs="Lucida Sans"/>
          <w:sz w:val="18"/>
          <w:szCs w:val="18"/>
        </w:rPr>
        <w:tab/>
        <w:t>Understand the principles for the identification, safe management and referral of patients with mental health conditions</w:t>
      </w:r>
    </w:p>
    <w:p w14:paraId="738787C8"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A5.</w:t>
      </w:r>
      <w:r>
        <w:rPr>
          <w:rFonts w:ascii="Lucida Sans" w:hAnsi="Lucida Sans" w:cs="Lucida Sans"/>
          <w:sz w:val="18"/>
          <w:szCs w:val="18"/>
        </w:rPr>
        <w:tab/>
        <w:t>Apply social science principles, methods and knowledge to medical practice and integrate these into patient care</w:t>
      </w:r>
    </w:p>
    <w:p w14:paraId="3171049C"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A6.</w:t>
      </w:r>
      <w:r>
        <w:rPr>
          <w:rFonts w:ascii="Lucida Sans" w:hAnsi="Lucida Sans" w:cs="Lucida Sans"/>
          <w:sz w:val="18"/>
          <w:szCs w:val="18"/>
        </w:rPr>
        <w:tab/>
        <w:t>Apply the principles, methods and knowledge of population health and the improvement of health and sustainable healthcare to medical practice</w:t>
      </w:r>
    </w:p>
    <w:p w14:paraId="57CA9F60"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A7.</w:t>
      </w:r>
      <w:r>
        <w:rPr>
          <w:rFonts w:ascii="Lucida Sans" w:hAnsi="Lucida Sans" w:cs="Lucida Sans"/>
          <w:sz w:val="18"/>
          <w:szCs w:val="18"/>
        </w:rPr>
        <w:tab/>
        <w:t>Apply scientific method and approaches to medical research and integrate these with a range of sources of information used to make decisions for care</w:t>
      </w:r>
    </w:p>
    <w:p w14:paraId="13510363" w14:textId="77777777" w:rsidR="0066240C" w:rsidRDefault="0066240C" w:rsidP="00F67FA8">
      <w:pPr>
        <w:widowControl w:val="0"/>
        <w:autoSpaceDE w:val="0"/>
        <w:autoSpaceDN w:val="0"/>
        <w:adjustRightInd w:val="0"/>
        <w:spacing w:line="274" w:lineRule="auto"/>
        <w:ind w:left="720" w:hanging="720"/>
        <w:rPr>
          <w:rFonts w:ascii="Lucida Sans" w:hAnsi="Lucida Sans"/>
          <w:sz w:val="18"/>
          <w:szCs w:val="18"/>
          <w:highlight w:val="yellow"/>
        </w:rPr>
      </w:pPr>
    </w:p>
    <w:p w14:paraId="5A111BD4" w14:textId="77777777" w:rsidR="0066240C" w:rsidRDefault="0066240C" w:rsidP="00DC25C1">
      <w:pPr>
        <w:widowControl w:val="0"/>
        <w:autoSpaceDE w:val="0"/>
        <w:autoSpaceDN w:val="0"/>
        <w:adjustRightInd w:val="0"/>
        <w:spacing w:line="274" w:lineRule="auto"/>
        <w:rPr>
          <w:rFonts w:ascii="Lucida Sans" w:hAnsi="Lucida Sans" w:cs="Lucida Sans"/>
          <w:sz w:val="18"/>
          <w:szCs w:val="18"/>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rsidR="0066240C" w14:paraId="0927BE70" w14:textId="77777777" w:rsidTr="00A11E5D">
        <w:tc>
          <w:tcPr>
            <w:tcW w:w="9416" w:type="dxa"/>
          </w:tcPr>
          <w:p w14:paraId="584E7C8A" w14:textId="77777777" w:rsidR="0066240C" w:rsidRDefault="00DB2370" w:rsidP="00DB2370">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Teaching and Learning Methods</w:t>
            </w:r>
          </w:p>
          <w:p w14:paraId="712A91C9"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tc>
      </w:tr>
      <w:tr w:rsidR="0066240C" w14:paraId="20C7BE9E" w14:textId="77777777" w:rsidTr="00A11E5D">
        <w:tc>
          <w:tcPr>
            <w:tcW w:w="9416" w:type="dxa"/>
          </w:tcPr>
          <w:p w14:paraId="54C19040" w14:textId="1BF401DB" w:rsidR="0066240C" w:rsidRDefault="00DB2370" w:rsidP="00DB2370">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The UK General Medical Council defines the learning outcomes of undergraduate medical programmes in its ‘Outcomes for Graduates’ and the programme learning outcomes therefore align with these.</w:t>
            </w:r>
            <w:r>
              <w:rPr>
                <w:rFonts w:ascii="Lucida Sans" w:hAnsi="Lucida Sans" w:cs="Lucida Sans"/>
                <w:sz w:val="18"/>
                <w:szCs w:val="18"/>
              </w:rPr>
              <w:br/>
              <w:t xml:space="preserve">•Teaching is integrated so that the biomedical, social and behavioural scientific disciplines are taught together in a clinical context </w:t>
            </w:r>
            <w:r>
              <w:rPr>
                <w:rFonts w:ascii="Lucida Sans" w:hAnsi="Lucida Sans" w:cs="Lucida Sans"/>
                <w:sz w:val="18"/>
                <w:szCs w:val="18"/>
              </w:rPr>
              <w:br/>
              <w:t>•Key aspects such as communication, diversity, and team working, leadership and patient safety  run throughout the whole programme.</w:t>
            </w:r>
            <w:r>
              <w:rPr>
                <w:rFonts w:ascii="Lucida Sans" w:hAnsi="Lucida Sans" w:cs="Lucida Sans"/>
                <w:sz w:val="18"/>
                <w:szCs w:val="18"/>
              </w:rPr>
              <w:br/>
              <w:t xml:space="preserve">• Specific teaching and learning methods used include: lectures, tutorials, </w:t>
            </w:r>
            <w:proofErr w:type="spellStart"/>
            <w:r>
              <w:rPr>
                <w:rFonts w:ascii="Lucida Sans" w:hAnsi="Lucida Sans" w:cs="Lucida Sans"/>
                <w:sz w:val="18"/>
                <w:szCs w:val="18"/>
              </w:rPr>
              <w:t>practicals</w:t>
            </w:r>
            <w:proofErr w:type="spellEnd"/>
            <w:r>
              <w:rPr>
                <w:rFonts w:ascii="Lucida Sans" w:hAnsi="Lucida Sans" w:cs="Lucida Sans"/>
                <w:sz w:val="18"/>
                <w:szCs w:val="18"/>
              </w:rPr>
              <w:t xml:space="preserve">, guided self-study, problem-solving scenarios, role play, projects, group work, portfolios, study packs, eLearning, patient-based learning. </w:t>
            </w:r>
            <w:r>
              <w:rPr>
                <w:rFonts w:ascii="Lucida Sans" w:hAnsi="Lucida Sans" w:cs="Lucida Sans"/>
                <w:sz w:val="18"/>
                <w:szCs w:val="18"/>
              </w:rPr>
              <w:br/>
            </w:r>
            <w:r>
              <w:rPr>
                <w:rFonts w:ascii="Lucida Sans" w:hAnsi="Lucida Sans" w:cs="Lucida Sans"/>
                <w:sz w:val="18"/>
                <w:szCs w:val="18"/>
              </w:rPr>
              <w:br/>
              <w:t>Clinical teaching takes place from the start of the programme and occurs in a wide variety of settings.</w:t>
            </w:r>
          </w:p>
        </w:tc>
      </w:tr>
    </w:tbl>
    <w:p w14:paraId="04B6C021"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rsidR="0066240C" w14:paraId="3B4CA536" w14:textId="77777777" w:rsidTr="00EE7A82">
        <w:tc>
          <w:tcPr>
            <w:tcW w:w="9416" w:type="dxa"/>
          </w:tcPr>
          <w:p w14:paraId="4A6DE6D2" w14:textId="748B2D15" w:rsidR="0066240C" w:rsidRDefault="00A11E5D" w:rsidP="00EE7A82">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Assessment Methods</w:t>
            </w:r>
          </w:p>
          <w:p w14:paraId="753CDF3A" w14:textId="77777777" w:rsidR="0066240C" w:rsidRDefault="0066240C" w:rsidP="00EE7A82">
            <w:pPr>
              <w:widowControl w:val="0"/>
              <w:autoSpaceDE w:val="0"/>
              <w:autoSpaceDN w:val="0"/>
              <w:adjustRightInd w:val="0"/>
              <w:spacing w:line="274" w:lineRule="auto"/>
              <w:rPr>
                <w:rFonts w:ascii="Lucida Sans" w:hAnsi="Lucida Sans" w:cs="Lucida Sans"/>
                <w:sz w:val="18"/>
                <w:szCs w:val="18"/>
              </w:rPr>
            </w:pPr>
          </w:p>
        </w:tc>
      </w:tr>
      <w:tr w:rsidR="0066240C" w14:paraId="4F1C618D" w14:textId="77777777" w:rsidTr="00EE7A82">
        <w:tc>
          <w:tcPr>
            <w:tcW w:w="9416" w:type="dxa"/>
          </w:tcPr>
          <w:p w14:paraId="066AED40" w14:textId="652C6CAD" w:rsidR="0066240C" w:rsidRDefault="00A11E5D" w:rsidP="00A11E5D">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 xml:space="preserve">A range of assessment methods is used depending on the learning outcomes being assessed. </w:t>
            </w:r>
            <w:r>
              <w:rPr>
                <w:rFonts w:ascii="Lucida Sans" w:hAnsi="Lucida Sans" w:cs="Lucida Sans"/>
                <w:sz w:val="18"/>
                <w:szCs w:val="18"/>
              </w:rPr>
              <w:br/>
            </w:r>
            <w:r>
              <w:rPr>
                <w:rFonts w:ascii="Lucida Sans" w:hAnsi="Lucida Sans" w:cs="Lucida Sans"/>
                <w:sz w:val="18"/>
                <w:szCs w:val="18"/>
              </w:rPr>
              <w:br/>
              <w:t>•Coursework will include: essays, reports, posters, project reports and presentations</w:t>
            </w:r>
            <w:r>
              <w:rPr>
                <w:rFonts w:ascii="Lucida Sans" w:hAnsi="Lucida Sans" w:cs="Lucida Sans"/>
                <w:sz w:val="18"/>
                <w:szCs w:val="18"/>
              </w:rPr>
              <w:br/>
              <w:t>•Examinations will include online examinations, written papers and assessments of clinical performance</w:t>
            </w:r>
          </w:p>
        </w:tc>
      </w:tr>
    </w:tbl>
    <w:p w14:paraId="764183E5"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p w14:paraId="4F6FB824" w14:textId="30C5DF3C" w:rsidR="0066240C" w:rsidRDefault="00DC25C1"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xml:space="preserve">  </w:t>
      </w:r>
    </w:p>
    <w:p w14:paraId="25FBBAD1" w14:textId="77777777" w:rsidR="0066240C" w:rsidRDefault="0066240C" w:rsidP="00F67FA8">
      <w:pPr>
        <w:widowControl w:val="0"/>
        <w:autoSpaceDE w:val="0"/>
        <w:autoSpaceDN w:val="0"/>
        <w:adjustRightInd w:val="0"/>
        <w:spacing w:line="274" w:lineRule="auto"/>
        <w:ind w:left="720" w:hanging="720"/>
        <w:rPr>
          <w:rFonts w:ascii="Lucida Sans" w:hAnsi="Lucida Sans" w:cs="Lucida Sans"/>
        </w:rPr>
      </w:pPr>
    </w:p>
    <w:p w14:paraId="453AB333" w14:textId="77777777" w:rsidR="0066240C"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Subject Specific Practical Skills</w:t>
      </w:r>
    </w:p>
    <w:p w14:paraId="77F98C1B" w14:textId="77777777" w:rsidR="0066240C"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noProof/>
          <w:highlight w:val="yellow"/>
          <w:lang w:eastAsia="en-GB"/>
        </w:rPr>
        <w:drawing>
          <wp:anchor distT="0" distB="0" distL="114300" distR="114300" simplePos="0" relativeHeight="251659776"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3B80ED2E" w14:textId="77777777" w:rsidR="0066240C" w:rsidRDefault="00F67FA8" w:rsidP="00F67FA8">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On successful completion of this programme you will be able to:</w:t>
      </w:r>
    </w:p>
    <w:p w14:paraId="5C17E3D6"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p w14:paraId="1B8C78B0"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D1.</w:t>
      </w:r>
      <w:r>
        <w:rPr>
          <w:rFonts w:ascii="Lucida Sans" w:hAnsi="Lucida Sans" w:cs="Lucida Sans"/>
          <w:sz w:val="18"/>
          <w:szCs w:val="18"/>
        </w:rPr>
        <w:tab/>
        <w:t>Demonstrate ability to communicate effectively, openly and honestly with patients, their relatives, carers or other advocates, and with colleagues, applying patient confidentiality appropriately</w:t>
      </w:r>
    </w:p>
    <w:p w14:paraId="76FEB9A6"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D2.</w:t>
      </w:r>
      <w:r>
        <w:rPr>
          <w:rFonts w:ascii="Lucida Sans" w:hAnsi="Lucida Sans" w:cs="Lucida Sans"/>
          <w:sz w:val="18"/>
          <w:szCs w:val="18"/>
        </w:rPr>
        <w:tab/>
        <w:t>Demonstrate the ability to carry out an effective consultation with a patient</w:t>
      </w:r>
    </w:p>
    <w:p w14:paraId="2524FA9C"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D3.</w:t>
      </w:r>
      <w:r>
        <w:rPr>
          <w:rFonts w:ascii="Lucida Sans" w:hAnsi="Lucida Sans" w:cs="Lucida Sans"/>
          <w:sz w:val="18"/>
          <w:szCs w:val="18"/>
        </w:rPr>
        <w:tab/>
        <w:t>Demonstrate the ability to work collaboratively with patients and colleagues to diagnose and manage clinical presentations safely in a variety of health care settings and, wherever possible, support and facilitate patients to make decisions about their care and management</w:t>
      </w:r>
    </w:p>
    <w:p w14:paraId="16AEFC54"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D4.</w:t>
      </w:r>
      <w:r>
        <w:rPr>
          <w:rFonts w:ascii="Lucida Sans" w:hAnsi="Lucida Sans" w:cs="Lucida Sans"/>
          <w:sz w:val="18"/>
          <w:szCs w:val="18"/>
        </w:rPr>
        <w:tab/>
        <w:t>Perform the core set of practical skills and procedures safely and effectively, and identify, according to your level of skill and experience, the procedures for which you need supervision to ensure patient safety</w:t>
      </w:r>
    </w:p>
    <w:p w14:paraId="5212EB32"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D5.</w:t>
      </w:r>
      <w:r>
        <w:rPr>
          <w:rFonts w:ascii="Lucida Sans" w:hAnsi="Lucida Sans" w:cs="Lucida Sans"/>
          <w:sz w:val="18"/>
          <w:szCs w:val="18"/>
        </w:rPr>
        <w:tab/>
        <w:t>Demonstrate the ability to work collaboratively to make clinical judgements and decisions based on a holistic assessment of the patient and their needs, priorities and concerns</w:t>
      </w:r>
    </w:p>
    <w:p w14:paraId="3AD5BE59"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D6.</w:t>
      </w:r>
      <w:r>
        <w:rPr>
          <w:rFonts w:ascii="Lucida Sans" w:hAnsi="Lucida Sans" w:cs="Lucida Sans"/>
          <w:sz w:val="18"/>
          <w:szCs w:val="18"/>
        </w:rPr>
        <w:tab/>
        <w:t>Demonstrate the ability to make appropriate clinical judgements when considering or providing compassionate interventions or support for patients who are nearing or at the end of life</w:t>
      </w:r>
    </w:p>
    <w:p w14:paraId="34F4265D"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D7.</w:t>
      </w:r>
      <w:r>
        <w:rPr>
          <w:rFonts w:ascii="Lucida Sans" w:hAnsi="Lucida Sans" w:cs="Lucida Sans"/>
          <w:sz w:val="18"/>
          <w:szCs w:val="18"/>
        </w:rPr>
        <w:tab/>
        <w:t>Provide immediate care to adults, children and young people in medical and psychiatric emergencies and seek support from colleagues if necessary</w:t>
      </w:r>
    </w:p>
    <w:p w14:paraId="157082F2"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D8.</w:t>
      </w:r>
      <w:r>
        <w:rPr>
          <w:rFonts w:ascii="Lucida Sans" w:hAnsi="Lucida Sans" w:cs="Lucida Sans"/>
          <w:sz w:val="18"/>
          <w:szCs w:val="18"/>
        </w:rPr>
        <w:tab/>
        <w:t>Recognise when a patient is deteriorating and take appropriate action</w:t>
      </w:r>
    </w:p>
    <w:p w14:paraId="185C4A7E"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D9.</w:t>
      </w:r>
      <w:r>
        <w:rPr>
          <w:rFonts w:ascii="Lucida Sans" w:hAnsi="Lucida Sans" w:cs="Lucida Sans"/>
          <w:sz w:val="18"/>
          <w:szCs w:val="18"/>
        </w:rPr>
        <w:tab/>
        <w:t>Show the knowledge and ability to prescribe medications safely, appropriately, effectively and economically and be aware of the common causes and consequences of prescribing errors</w:t>
      </w:r>
    </w:p>
    <w:p w14:paraId="27A28FAD"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D10.</w:t>
      </w:r>
      <w:r>
        <w:rPr>
          <w:rFonts w:ascii="Lucida Sans" w:hAnsi="Lucida Sans" w:cs="Lucida Sans"/>
          <w:sz w:val="18"/>
          <w:szCs w:val="18"/>
        </w:rPr>
        <w:tab/>
        <w:t>Demonstrate the ability to use information effectively and safely in a medical context, and maintain accurate, legible, contemporaneous and comprehensive medical records</w:t>
      </w:r>
    </w:p>
    <w:p w14:paraId="226EB9C4" w14:textId="77777777" w:rsidR="0066240C" w:rsidRDefault="0066240C" w:rsidP="00F67FA8">
      <w:pPr>
        <w:widowControl w:val="0"/>
        <w:autoSpaceDE w:val="0"/>
        <w:autoSpaceDN w:val="0"/>
        <w:adjustRightInd w:val="0"/>
        <w:spacing w:line="274" w:lineRule="auto"/>
        <w:ind w:left="720" w:hanging="720"/>
        <w:rPr>
          <w:rFonts w:ascii="Lucida Sans" w:hAnsi="Lucida Sans"/>
          <w:sz w:val="18"/>
          <w:szCs w:val="18"/>
          <w:highlight w:val="yellow"/>
        </w:rPr>
      </w:pPr>
    </w:p>
    <w:p w14:paraId="0CD9467C" w14:textId="77777777" w:rsidR="0066240C" w:rsidRDefault="0066240C" w:rsidP="00DC25C1">
      <w:pPr>
        <w:widowControl w:val="0"/>
        <w:autoSpaceDE w:val="0"/>
        <w:autoSpaceDN w:val="0"/>
        <w:adjustRightInd w:val="0"/>
        <w:spacing w:line="274" w:lineRule="auto"/>
        <w:rPr>
          <w:rFonts w:ascii="Lucida Sans" w:hAnsi="Lucida Sans" w:cs="Lucida Sans"/>
          <w:sz w:val="18"/>
          <w:szCs w:val="18"/>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rsidR="0066240C" w14:paraId="5E108EC1" w14:textId="77777777" w:rsidTr="00A11E5D">
        <w:tc>
          <w:tcPr>
            <w:tcW w:w="9416" w:type="dxa"/>
          </w:tcPr>
          <w:p w14:paraId="0671B1F5" w14:textId="77777777" w:rsidR="0066240C" w:rsidRDefault="00DB2370" w:rsidP="00DB2370">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Teaching and Learning Methods</w:t>
            </w:r>
          </w:p>
          <w:p w14:paraId="52C4AC3D"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tc>
      </w:tr>
      <w:tr w:rsidR="0066240C" w14:paraId="3306EA97" w14:textId="77777777" w:rsidTr="00A11E5D">
        <w:tc>
          <w:tcPr>
            <w:tcW w:w="9416" w:type="dxa"/>
          </w:tcPr>
          <w:p w14:paraId="3C415FD9" w14:textId="77777777" w:rsidR="0066240C" w:rsidRDefault="00DB2370" w:rsidP="00DB2370">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 xml:space="preserve">• Teaching and learning methods used include: lectures, tutorials, guided self-study, problem solving scenarios, eLearning, reflection, group work, role play, clinical skills simulations, learning log books and case based discussions. </w:t>
            </w:r>
            <w:r>
              <w:rPr>
                <w:rFonts w:ascii="Lucida Sans" w:hAnsi="Lucida Sans" w:cs="Lucida Sans"/>
                <w:sz w:val="18"/>
                <w:szCs w:val="18"/>
              </w:rPr>
              <w:br/>
              <w:t>•There is early patient contact through the Medicine in Practice modules.</w:t>
            </w:r>
            <w:r>
              <w:rPr>
                <w:rFonts w:ascii="Lucida Sans" w:hAnsi="Lucida Sans" w:cs="Lucida Sans"/>
                <w:sz w:val="18"/>
                <w:szCs w:val="18"/>
              </w:rPr>
              <w:br/>
              <w:t>•A wide range of clinical placements is available to enable students to become confident in aspects of clinical medicine.</w:t>
            </w:r>
          </w:p>
        </w:tc>
      </w:tr>
    </w:tbl>
    <w:p w14:paraId="2B6265C5"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rsidR="0066240C" w14:paraId="4E02DD1B" w14:textId="77777777" w:rsidTr="00EE7A82">
        <w:tc>
          <w:tcPr>
            <w:tcW w:w="9416" w:type="dxa"/>
          </w:tcPr>
          <w:p w14:paraId="78E6F1E8" w14:textId="77777777" w:rsidR="0066240C" w:rsidRDefault="00A11E5D" w:rsidP="00EE7A82">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Assessment Methods</w:t>
            </w:r>
          </w:p>
          <w:p w14:paraId="4EDB4C17" w14:textId="77777777" w:rsidR="0066240C" w:rsidRDefault="0066240C" w:rsidP="00EE7A82">
            <w:pPr>
              <w:widowControl w:val="0"/>
              <w:autoSpaceDE w:val="0"/>
              <w:autoSpaceDN w:val="0"/>
              <w:adjustRightInd w:val="0"/>
              <w:spacing w:line="274" w:lineRule="auto"/>
              <w:rPr>
                <w:rFonts w:ascii="Lucida Sans" w:hAnsi="Lucida Sans" w:cs="Lucida Sans"/>
                <w:sz w:val="18"/>
                <w:szCs w:val="18"/>
              </w:rPr>
            </w:pPr>
          </w:p>
        </w:tc>
      </w:tr>
      <w:tr w:rsidR="0066240C" w14:paraId="32228E51" w14:textId="77777777" w:rsidTr="00EE7A82">
        <w:tc>
          <w:tcPr>
            <w:tcW w:w="9416" w:type="dxa"/>
          </w:tcPr>
          <w:p w14:paraId="5EE92AF9" w14:textId="77777777" w:rsidR="0066240C" w:rsidRDefault="00A11E5D" w:rsidP="00A11E5D">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 xml:space="preserve">A range of assessment methods is used depending on the learning outcomes being assessed. </w:t>
            </w:r>
            <w:r>
              <w:rPr>
                <w:rFonts w:ascii="Lucida Sans" w:hAnsi="Lucida Sans" w:cs="Lucida Sans"/>
                <w:sz w:val="18"/>
                <w:szCs w:val="18"/>
              </w:rPr>
              <w:br/>
            </w:r>
            <w:r>
              <w:rPr>
                <w:rFonts w:ascii="Lucida Sans" w:hAnsi="Lucida Sans" w:cs="Lucida Sans"/>
                <w:sz w:val="18"/>
                <w:szCs w:val="18"/>
              </w:rPr>
              <w:br/>
              <w:t>•Coursework can include: learning log books, reflections, clinical skills sign offs, clinical placement signoffs, case-based discussions and presentations.</w:t>
            </w:r>
            <w:r>
              <w:rPr>
                <w:rFonts w:ascii="Lucida Sans" w:hAnsi="Lucida Sans" w:cs="Lucida Sans"/>
                <w:sz w:val="18"/>
                <w:szCs w:val="18"/>
              </w:rPr>
              <w:br/>
              <w:t xml:space="preserve">•Examinations will include online examinations, written papers and assessments of clinical performance. </w:t>
            </w:r>
            <w:r>
              <w:rPr>
                <w:rFonts w:ascii="Lucida Sans" w:hAnsi="Lucida Sans" w:cs="Lucida Sans"/>
                <w:sz w:val="18"/>
                <w:szCs w:val="18"/>
              </w:rPr>
              <w:br/>
            </w:r>
            <w:r>
              <w:rPr>
                <w:rFonts w:ascii="Lucida Sans" w:hAnsi="Lucida Sans" w:cs="Lucida Sans"/>
                <w:sz w:val="18"/>
                <w:szCs w:val="18"/>
              </w:rPr>
              <w:br/>
              <w:t xml:space="preserve"> Assessments of clinical learning include </w:t>
            </w:r>
            <w:r>
              <w:rPr>
                <w:rFonts w:ascii="Lucida Sans" w:hAnsi="Lucida Sans" w:cs="Lucida Sans"/>
                <w:sz w:val="18"/>
                <w:szCs w:val="18"/>
              </w:rPr>
              <w:br/>
              <w:t>•Applied Knowledge Test (AKT)</w:t>
            </w:r>
            <w:r>
              <w:rPr>
                <w:rFonts w:ascii="Lucida Sans" w:hAnsi="Lucida Sans" w:cs="Lucida Sans"/>
                <w:sz w:val="18"/>
                <w:szCs w:val="18"/>
              </w:rPr>
              <w:br/>
              <w:t xml:space="preserve">• the Objective Structured Clinical Examination (OSCE/CPSA) </w:t>
            </w:r>
            <w:r>
              <w:rPr>
                <w:rFonts w:ascii="Lucida Sans" w:hAnsi="Lucida Sans" w:cs="Lucida Sans"/>
                <w:sz w:val="18"/>
                <w:szCs w:val="18"/>
              </w:rPr>
              <w:br/>
              <w:t>• the Assessment of Clinical Competence (ACC) assessments undertaken during clinical modules in a continuous manner</w:t>
            </w:r>
            <w:r>
              <w:rPr>
                <w:rFonts w:ascii="Lucida Sans" w:hAnsi="Lucida Sans" w:cs="Lucida Sans"/>
                <w:sz w:val="18"/>
                <w:szCs w:val="18"/>
              </w:rPr>
              <w:br/>
              <w:t>• sign off of competence in practical procedures, basic and intermediate life support</w:t>
            </w:r>
          </w:p>
        </w:tc>
      </w:tr>
    </w:tbl>
    <w:p w14:paraId="72BA7691"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p w14:paraId="76637AE7" w14:textId="77777777" w:rsidR="0066240C" w:rsidRDefault="00DC25C1"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xml:space="preserve">  </w:t>
      </w:r>
    </w:p>
    <w:p w14:paraId="616EF537" w14:textId="77777777" w:rsidR="0066240C" w:rsidRDefault="0066240C" w:rsidP="00F67FA8">
      <w:pPr>
        <w:widowControl w:val="0"/>
        <w:autoSpaceDE w:val="0"/>
        <w:autoSpaceDN w:val="0"/>
        <w:adjustRightInd w:val="0"/>
        <w:spacing w:line="274" w:lineRule="auto"/>
        <w:ind w:left="720" w:hanging="720"/>
        <w:rPr>
          <w:rFonts w:ascii="Lucida Sans" w:hAnsi="Lucida Sans" w:cs="Lucida Sans"/>
        </w:rPr>
      </w:pPr>
    </w:p>
    <w:p w14:paraId="78C21E36" w14:textId="77777777" w:rsidR="0066240C"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Disciplinary Specific Learning Outcomes</w:t>
      </w:r>
    </w:p>
    <w:p w14:paraId="4A0DF8A6" w14:textId="77777777" w:rsidR="0066240C"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noProof/>
          <w:highlight w:val="yellow"/>
          <w:lang w:eastAsia="en-GB"/>
        </w:rPr>
        <w:drawing>
          <wp:anchor distT="0" distB="0" distL="114300" distR="114300" simplePos="0" relativeHeight="251660800"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1508DC0A" w14:textId="77777777" w:rsidR="0066240C" w:rsidRDefault="00F67FA8" w:rsidP="00F67FA8">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On successful completion of this programme you will be able to:</w:t>
      </w:r>
    </w:p>
    <w:p w14:paraId="0FEE160C"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p w14:paraId="3BD0767E"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E1.</w:t>
      </w:r>
      <w:r>
        <w:rPr>
          <w:rFonts w:ascii="Lucida Sans" w:hAnsi="Lucida Sans" w:cs="Lucida Sans"/>
          <w:sz w:val="18"/>
          <w:szCs w:val="18"/>
        </w:rPr>
        <w:tab/>
        <w:t>Demonstrate behaviour in accordance with ethical and professional principles</w:t>
      </w:r>
    </w:p>
    <w:p w14:paraId="475E9916"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E2.</w:t>
      </w:r>
      <w:r>
        <w:rPr>
          <w:rFonts w:ascii="Lucida Sans" w:hAnsi="Lucida Sans" w:cs="Lucida Sans"/>
          <w:sz w:val="18"/>
          <w:szCs w:val="18"/>
        </w:rPr>
        <w:tab/>
        <w:t>Demonstrate awareness of the importance of your personal, physical and mental wellbeing and incorporate compassionate self-care into your personal and professional life</w:t>
      </w:r>
    </w:p>
    <w:p w14:paraId="1323CE9E"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E3.</w:t>
      </w:r>
      <w:r>
        <w:rPr>
          <w:rFonts w:ascii="Lucida Sans" w:hAnsi="Lucida Sans" w:cs="Lucida Sans"/>
          <w:sz w:val="18"/>
          <w:szCs w:val="18"/>
        </w:rPr>
        <w:tab/>
        <w:t>Demonstrate knowledge and understanding of the principles of the legal framework in which medicine is practised</w:t>
      </w:r>
    </w:p>
    <w:p w14:paraId="5FBA2CE8"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E4.</w:t>
      </w:r>
      <w:r>
        <w:rPr>
          <w:rFonts w:ascii="Lucida Sans" w:hAnsi="Lucida Sans" w:cs="Lucida Sans"/>
          <w:sz w:val="18"/>
          <w:szCs w:val="18"/>
        </w:rPr>
        <w:tab/>
        <w:t>Demonstrate that you can practise safely, participate in and promote activity to improve the quality and safety of patient care and clinical outcomes</w:t>
      </w:r>
    </w:p>
    <w:p w14:paraId="0459B240"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E5.</w:t>
      </w:r>
      <w:r>
        <w:rPr>
          <w:rFonts w:ascii="Lucida Sans" w:hAnsi="Lucida Sans" w:cs="Lucida Sans"/>
          <w:sz w:val="18"/>
          <w:szCs w:val="18"/>
        </w:rPr>
        <w:tab/>
        <w:t>Recognise complexity and uncertainty and through the process of seeking support and help from colleagues, learn to develop confidence in managing complex situations and respond to change</w:t>
      </w:r>
    </w:p>
    <w:p w14:paraId="0017FF4B"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E6.</w:t>
      </w:r>
      <w:r>
        <w:rPr>
          <w:rFonts w:ascii="Lucida Sans" w:hAnsi="Lucida Sans" w:cs="Lucida Sans"/>
          <w:sz w:val="18"/>
          <w:szCs w:val="18"/>
        </w:rPr>
        <w:tab/>
        <w:t>Recognise and identify factors that suggest patient vulnerability and take action in response</w:t>
      </w:r>
    </w:p>
    <w:p w14:paraId="33A9A302"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E7.</w:t>
      </w:r>
      <w:r>
        <w:rPr>
          <w:rFonts w:ascii="Lucida Sans" w:hAnsi="Lucida Sans" w:cs="Lucida Sans"/>
          <w:sz w:val="18"/>
          <w:szCs w:val="18"/>
        </w:rPr>
        <w:tab/>
        <w:t>Appreciate the role of doctors in contributing to the management and leadership of the health service</w:t>
      </w:r>
    </w:p>
    <w:p w14:paraId="0DDF5780"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E8.</w:t>
      </w:r>
      <w:r>
        <w:rPr>
          <w:rFonts w:ascii="Lucida Sans" w:hAnsi="Lucida Sans" w:cs="Lucida Sans"/>
          <w:sz w:val="18"/>
          <w:szCs w:val="18"/>
        </w:rPr>
        <w:tab/>
        <w:t>Demonstrate ability to learn and work effectively within a multi-professional and multi-disciplinary team and across multiple care settings</w:t>
      </w:r>
    </w:p>
    <w:p w14:paraId="4C2C8D76" w14:textId="77777777" w:rsidR="0066240C" w:rsidRDefault="0066240C" w:rsidP="00F67FA8">
      <w:pPr>
        <w:widowControl w:val="0"/>
        <w:autoSpaceDE w:val="0"/>
        <w:autoSpaceDN w:val="0"/>
        <w:adjustRightInd w:val="0"/>
        <w:spacing w:line="274" w:lineRule="auto"/>
        <w:ind w:left="720" w:hanging="720"/>
        <w:rPr>
          <w:rFonts w:ascii="Lucida Sans" w:hAnsi="Lucida Sans"/>
          <w:sz w:val="18"/>
          <w:szCs w:val="18"/>
          <w:highlight w:val="yellow"/>
        </w:rPr>
      </w:pPr>
    </w:p>
    <w:p w14:paraId="643BB80A" w14:textId="77777777" w:rsidR="0066240C" w:rsidRDefault="0066240C" w:rsidP="00DC25C1">
      <w:pPr>
        <w:widowControl w:val="0"/>
        <w:autoSpaceDE w:val="0"/>
        <w:autoSpaceDN w:val="0"/>
        <w:adjustRightInd w:val="0"/>
        <w:spacing w:line="274" w:lineRule="auto"/>
        <w:rPr>
          <w:rFonts w:ascii="Lucida Sans" w:hAnsi="Lucida Sans" w:cs="Lucida Sans"/>
          <w:sz w:val="18"/>
          <w:szCs w:val="18"/>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rsidR="0066240C" w14:paraId="756801FA" w14:textId="77777777" w:rsidTr="00A11E5D">
        <w:tc>
          <w:tcPr>
            <w:tcW w:w="9416" w:type="dxa"/>
          </w:tcPr>
          <w:p w14:paraId="62103F1B" w14:textId="77777777" w:rsidR="0066240C" w:rsidRDefault="00DB2370" w:rsidP="00DB2370">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Teaching and Learning Methods</w:t>
            </w:r>
          </w:p>
          <w:p w14:paraId="2451E918"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tc>
      </w:tr>
      <w:tr w:rsidR="0066240C" w14:paraId="2D6D7ECB" w14:textId="77777777" w:rsidTr="00A11E5D">
        <w:tc>
          <w:tcPr>
            <w:tcW w:w="9416" w:type="dxa"/>
          </w:tcPr>
          <w:p w14:paraId="3220BFDE" w14:textId="77777777" w:rsidR="0066240C" w:rsidRDefault="00DB2370" w:rsidP="00DB2370">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 xml:space="preserve">•Teaching is integrated so that professionalism skills are taught alongside knowledge and practical skills.  </w:t>
            </w:r>
            <w:r>
              <w:rPr>
                <w:rFonts w:ascii="Lucida Sans" w:hAnsi="Lucida Sans" w:cs="Lucida Sans"/>
                <w:sz w:val="18"/>
                <w:szCs w:val="18"/>
              </w:rPr>
              <w:br/>
              <w:t xml:space="preserve">•Teaching and learning methods used include: lectures, tutorials, guided self-study, problem solving scenarios, eLearning, reflection, group work, learning log books and case based discussions. </w:t>
            </w:r>
            <w:r>
              <w:rPr>
                <w:rFonts w:ascii="Lucida Sans" w:hAnsi="Lucida Sans" w:cs="Lucida Sans"/>
                <w:sz w:val="18"/>
                <w:szCs w:val="18"/>
              </w:rPr>
              <w:br/>
              <w:t>•Role modelling by staff and colleagues is a key method of teaching and learning in this area.</w:t>
            </w:r>
          </w:p>
        </w:tc>
      </w:tr>
    </w:tbl>
    <w:p w14:paraId="5CA5EEBC"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tblGrid>
      <w:tr w:rsidR="0066240C" w14:paraId="7D560776" w14:textId="77777777" w:rsidTr="00EE7A82">
        <w:tc>
          <w:tcPr>
            <w:tcW w:w="9416" w:type="dxa"/>
          </w:tcPr>
          <w:p w14:paraId="64C49CF4" w14:textId="77777777" w:rsidR="0066240C" w:rsidRDefault="00A11E5D" w:rsidP="00EE7A82">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18"/>
                <w:szCs w:val="18"/>
              </w:rPr>
              <w:t>Assessment Methods</w:t>
            </w:r>
          </w:p>
          <w:p w14:paraId="65C623BD" w14:textId="77777777" w:rsidR="0066240C" w:rsidRDefault="0066240C" w:rsidP="00EE7A82">
            <w:pPr>
              <w:widowControl w:val="0"/>
              <w:autoSpaceDE w:val="0"/>
              <w:autoSpaceDN w:val="0"/>
              <w:adjustRightInd w:val="0"/>
              <w:spacing w:line="274" w:lineRule="auto"/>
              <w:rPr>
                <w:rFonts w:ascii="Lucida Sans" w:hAnsi="Lucida Sans" w:cs="Lucida Sans"/>
                <w:sz w:val="18"/>
                <w:szCs w:val="18"/>
              </w:rPr>
            </w:pPr>
          </w:p>
        </w:tc>
      </w:tr>
      <w:tr w:rsidR="0066240C" w14:paraId="27C0380B" w14:textId="77777777" w:rsidTr="00EE7A82">
        <w:tc>
          <w:tcPr>
            <w:tcW w:w="9416" w:type="dxa"/>
          </w:tcPr>
          <w:p w14:paraId="68693918" w14:textId="77777777" w:rsidR="0066240C" w:rsidRDefault="00A11E5D" w:rsidP="00A11E5D">
            <w:pPr>
              <w:widowControl w:val="0"/>
              <w:autoSpaceDE w:val="0"/>
              <w:autoSpaceDN w:val="0"/>
              <w:adjustRightInd w:val="0"/>
              <w:spacing w:line="274" w:lineRule="auto"/>
              <w:rPr>
                <w:rFonts w:ascii="Lucida Sans" w:hAnsi="Lucida Sans" w:cs="Lucida Sans"/>
                <w:sz w:val="18"/>
                <w:szCs w:val="18"/>
              </w:rPr>
            </w:pPr>
            <w:r>
              <w:rPr>
                <w:rFonts w:ascii="Lucida Sans" w:hAnsi="Lucida Sans" w:cs="Lucida Sans"/>
                <w:sz w:val="18"/>
                <w:szCs w:val="18"/>
              </w:rPr>
              <w:t>•Assessment of professionalism is embedded in early years modules and in all clinical module assessments as well as in OSCE (CPSA) and ACC assessments. Medical Ethics and Law module is assessed by a written, case based assessment.</w:t>
            </w:r>
          </w:p>
        </w:tc>
      </w:tr>
    </w:tbl>
    <w:p w14:paraId="1432CE2C"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p w14:paraId="7C1C2F18" w14:textId="77777777" w:rsidR="0066240C" w:rsidRDefault="00DC25C1"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xml:space="preserve">  </w:t>
      </w:r>
    </w:p>
    <w:p w14:paraId="6047A600" w14:textId="77777777" w:rsidR="0066240C" w:rsidRDefault="0066240C" w:rsidP="00F67FA8">
      <w:pPr>
        <w:widowControl w:val="0"/>
        <w:autoSpaceDE w:val="0"/>
        <w:autoSpaceDN w:val="0"/>
        <w:adjustRightInd w:val="0"/>
        <w:spacing w:line="274" w:lineRule="auto"/>
        <w:ind w:left="720" w:hanging="720"/>
        <w:rPr>
          <w:rFonts w:ascii="Lucida Sans" w:hAnsi="Lucida Sans" w:cs="Lucida Sans"/>
        </w:rPr>
      </w:pPr>
    </w:p>
    <w:p w14:paraId="37B838A0" w14:textId="77777777" w:rsidR="0066240C" w:rsidRDefault="00F67FA8" w:rsidP="00F67FA8">
      <w:pPr>
        <w:widowControl w:val="0"/>
        <w:autoSpaceDE w:val="0"/>
        <w:autoSpaceDN w:val="0"/>
        <w:adjustRightInd w:val="0"/>
        <w:spacing w:line="274" w:lineRule="auto"/>
        <w:ind w:left="720" w:hanging="720"/>
        <w:rPr>
          <w:rFonts w:ascii="Lucida Sans" w:hAnsi="Lucida Sans"/>
          <w:b/>
          <w:sz w:val="24"/>
          <w:szCs w:val="24"/>
        </w:rPr>
      </w:pPr>
      <w:r>
        <w:rPr>
          <w:rFonts w:ascii="Lucida Sans" w:hAnsi="Lucida Sans" w:cs="Lucida Sans"/>
          <w:b/>
        </w:rPr>
        <w:t>Learning Outcomes</w:t>
      </w:r>
    </w:p>
    <w:p w14:paraId="316117CF" w14:textId="77777777" w:rsidR="0066240C" w:rsidRDefault="00F67FA8" w:rsidP="00F67FA8">
      <w:pPr>
        <w:widowControl w:val="0"/>
        <w:autoSpaceDE w:val="0"/>
        <w:autoSpaceDN w:val="0"/>
        <w:adjustRightInd w:val="0"/>
        <w:spacing w:line="274" w:lineRule="auto"/>
        <w:rPr>
          <w:rFonts w:ascii="Lucida Sans" w:hAnsi="Lucida Sans"/>
          <w:sz w:val="24"/>
          <w:szCs w:val="24"/>
          <w:highlight w:val="yellow"/>
        </w:rPr>
      </w:pPr>
      <w:r>
        <w:rPr>
          <w:rFonts w:ascii="Lucida Sans" w:hAnsi="Lucida Sans"/>
          <w:noProof/>
          <w:highlight w:val="yellow"/>
          <w:lang w:eastAsia="en-GB"/>
        </w:rPr>
        <w:drawing>
          <wp:anchor distT="0" distB="0" distL="114300" distR="114300" simplePos="0" relativeHeight="251661824" behindDoc="1" locked="0" layoutInCell="0" allowOverlap="1" wp14:anchorId="1CA00351" wp14:editId="41ABEBF4">
            <wp:simplePos x="0" y="0"/>
            <wp:positionH relativeFrom="column">
              <wp:posOffset>-22225</wp:posOffset>
            </wp:positionH>
            <wp:positionV relativeFrom="paragraph">
              <wp:posOffset>14605</wp:posOffset>
            </wp:positionV>
            <wp:extent cx="6336665" cy="12065"/>
            <wp:effectExtent l="0" t="0" r="0" b="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74DB3730"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p w14:paraId="18E12839" w14:textId="77777777" w:rsidR="0066240C" w:rsidRDefault="0066240C" w:rsidP="00F67FA8">
      <w:pPr>
        <w:widowControl w:val="0"/>
        <w:autoSpaceDE w:val="0"/>
        <w:autoSpaceDN w:val="0"/>
        <w:adjustRightInd w:val="0"/>
        <w:spacing w:line="274" w:lineRule="auto"/>
        <w:rPr>
          <w:rFonts w:ascii="Lucida Sans" w:hAnsi="Lucida Sans" w:cs="Lucida Sans"/>
          <w:sz w:val="18"/>
          <w:szCs w:val="18"/>
        </w:rPr>
      </w:pPr>
    </w:p>
    <w:p w14:paraId="10D0C8E2" w14:textId="77777777" w:rsidR="0066240C" w:rsidRDefault="00F67FA8" w:rsidP="00F67FA8">
      <w:pPr>
        <w:widowControl w:val="0"/>
        <w:autoSpaceDE w:val="0"/>
        <w:autoSpaceDN w:val="0"/>
        <w:adjustRightInd w:val="0"/>
        <w:spacing w:line="274" w:lineRule="auto"/>
        <w:ind w:left="720" w:hanging="720"/>
        <w:rPr>
          <w:rFonts w:ascii="Lucida Sans" w:hAnsi="Lucida Sans"/>
          <w:sz w:val="18"/>
          <w:szCs w:val="18"/>
          <w:highlight w:val="yellow"/>
        </w:rPr>
      </w:pPr>
      <w:r>
        <w:rPr>
          <w:rFonts w:ascii="Lucida Sans" w:hAnsi="Lucida Sans" w:cs="Lucida Sans"/>
          <w:sz w:val="18"/>
          <w:szCs w:val="18"/>
        </w:rPr>
        <w:t>LO1.</w:t>
      </w:r>
      <w:r>
        <w:rPr>
          <w:rFonts w:ascii="Lucida Sans" w:hAnsi="Lucida Sans" w:cs="Lucida Sans"/>
          <w:sz w:val="18"/>
          <w:szCs w:val="18"/>
        </w:rPr>
        <w:tab/>
        <w:t xml:space="preserve">The Programme Learning Outcomes are closely aligned to the high level outcomes in the GMC’s Outcomes for Graduates, 2018. These are summarised by the overarching outcome for graduates; </w:t>
      </w:r>
      <w:r>
        <w:rPr>
          <w:rFonts w:ascii="Lucida Sans" w:hAnsi="Lucida Sans" w:cs="Lucida Sans"/>
          <w:sz w:val="18"/>
          <w:szCs w:val="18"/>
        </w:rPr>
        <w:br/>
        <w:t>“Medical students are tomorrow’s doctors. In accordance with Good medical practice, newly qualified doctors must make the care of their patients their first concern, applying their knowledge and skills in a competent, ethical and professional manner and taking responsibility for their own actions in complex and uncertain situations.”</w:t>
      </w:r>
    </w:p>
    <w:p w14:paraId="34B74617" w14:textId="77777777" w:rsidR="0066240C" w:rsidRDefault="0066240C" w:rsidP="00F67FA8">
      <w:pPr>
        <w:widowControl w:val="0"/>
        <w:autoSpaceDE w:val="0"/>
        <w:autoSpaceDN w:val="0"/>
        <w:adjustRightInd w:val="0"/>
        <w:spacing w:line="274" w:lineRule="auto"/>
        <w:ind w:left="720" w:hanging="720"/>
        <w:rPr>
          <w:rFonts w:ascii="Lucida Sans" w:hAnsi="Lucida Sans"/>
          <w:sz w:val="18"/>
          <w:szCs w:val="18"/>
          <w:highlight w:val="yellow"/>
        </w:rPr>
      </w:pPr>
    </w:p>
    <w:p w14:paraId="7608BED6" w14:textId="77777777" w:rsidR="0066240C" w:rsidRDefault="0066240C" w:rsidP="00DC25C1">
      <w:pPr>
        <w:widowControl w:val="0"/>
        <w:autoSpaceDE w:val="0"/>
        <w:autoSpaceDN w:val="0"/>
        <w:adjustRightInd w:val="0"/>
        <w:spacing w:line="274" w:lineRule="auto"/>
        <w:rPr>
          <w:rFonts w:ascii="Lucida Sans" w:hAnsi="Lucida Sans" w:cs="Lucida Sans"/>
          <w:sz w:val="18"/>
          <w:szCs w:val="18"/>
        </w:rPr>
      </w:pPr>
    </w:p>
    <w:p w14:paraId="488E19D1"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p w14:paraId="0E814D5B" w14:textId="77777777" w:rsidR="0066240C" w:rsidRDefault="0066240C" w:rsidP="000A1676">
      <w:pPr>
        <w:widowControl w:val="0"/>
        <w:autoSpaceDE w:val="0"/>
        <w:autoSpaceDN w:val="0"/>
        <w:adjustRightInd w:val="0"/>
        <w:spacing w:line="274" w:lineRule="auto"/>
        <w:rPr>
          <w:rFonts w:ascii="Lucida Sans" w:hAnsi="Lucida Sans"/>
          <w:sz w:val="24"/>
          <w:szCs w:val="24"/>
          <w:highlight w:val="yellow"/>
        </w:rPr>
      </w:pPr>
    </w:p>
    <w:p w14:paraId="11815B27" w14:textId="77777777" w:rsidR="0066240C" w:rsidRDefault="00DC25C1" w:rsidP="0060407D">
      <w:pPr>
        <w:widowControl w:val="0"/>
        <w:autoSpaceDE w:val="0"/>
        <w:autoSpaceDN w:val="0"/>
        <w:adjustRightInd w:val="0"/>
        <w:spacing w:line="274" w:lineRule="auto"/>
        <w:ind w:left="720" w:hanging="720"/>
        <w:rPr>
          <w:rFonts w:ascii="Lucida Sans" w:hAnsi="Lucida Sans" w:cs="Lucida Sans"/>
          <w:sz w:val="18"/>
          <w:szCs w:val="18"/>
        </w:rPr>
      </w:pPr>
      <w:r>
        <w:rPr>
          <w:rFonts w:ascii="Lucida Sans" w:hAnsi="Lucida Sans" w:cs="Lucida Sans"/>
          <w:sz w:val="18"/>
          <w:szCs w:val="18"/>
        </w:rPr>
        <w:t xml:space="preserve">  </w:t>
      </w:r>
    </w:p>
    <w:p w14:paraId="3225D97F" w14:textId="77777777" w:rsidR="0066240C" w:rsidRDefault="0066240C" w:rsidP="00A02175">
      <w:pPr>
        <w:widowControl w:val="0"/>
        <w:autoSpaceDE w:val="0"/>
        <w:autoSpaceDN w:val="0"/>
        <w:adjustRightInd w:val="0"/>
        <w:spacing w:line="274" w:lineRule="auto"/>
        <w:rPr>
          <w:rFonts w:ascii="Lucida Sans" w:hAnsi="Lucida Sans"/>
          <w:sz w:val="24"/>
          <w:szCs w:val="24"/>
        </w:rPr>
      </w:pPr>
    </w:p>
    <w:p w14:paraId="50512C79" w14:textId="77777777" w:rsidR="0066240C" w:rsidRDefault="0066240C" w:rsidP="00EA72A3">
      <w:pPr>
        <w:widowControl w:val="0"/>
        <w:overflowPunct w:val="0"/>
        <w:autoSpaceDE w:val="0"/>
        <w:autoSpaceDN w:val="0"/>
        <w:adjustRightInd w:val="0"/>
        <w:spacing w:line="274" w:lineRule="auto"/>
        <w:rPr>
          <w:rFonts w:ascii="Lucida Sans" w:hAnsi="Lucida Sans"/>
          <w:sz w:val="24"/>
          <w:szCs w:val="24"/>
        </w:rPr>
      </w:pPr>
    </w:p>
    <w:p w14:paraId="7E75FF07" w14:textId="76487931" w:rsidR="0066240C" w:rsidRDefault="007D00D6" w:rsidP="00EA72A3">
      <w:pPr>
        <w:widowControl w:val="0"/>
        <w:overflowPunct w:val="0"/>
        <w:autoSpaceDE w:val="0"/>
        <w:autoSpaceDN w:val="0"/>
        <w:adjustRightInd w:val="0"/>
        <w:spacing w:line="274" w:lineRule="auto"/>
        <w:rPr>
          <w:rFonts w:ascii="Lucida Sans" w:hAnsi="Lucida Sans"/>
          <w:sz w:val="24"/>
          <w:szCs w:val="24"/>
        </w:rPr>
      </w:pPr>
      <w:r>
        <w:rPr>
          <w:rFonts w:ascii="Lucida Sans" w:hAnsi="Lucida Sans" w:cs="Lucida Sans"/>
          <w:b/>
          <w:sz w:val="24"/>
          <w:szCs w:val="24"/>
        </w:rPr>
        <w:t>Programme Structure</w:t>
      </w:r>
    </w:p>
    <w:p w14:paraId="0FC5BC69"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55680" behindDoc="1" locked="0" layoutInCell="0" allowOverlap="1" wp14:anchorId="1271E1DC" wp14:editId="35F27AD5">
            <wp:simplePos x="0" y="0"/>
            <wp:positionH relativeFrom="column">
              <wp:posOffset>-22225</wp:posOffset>
            </wp:positionH>
            <wp:positionV relativeFrom="paragraph">
              <wp:posOffset>15240</wp:posOffset>
            </wp:positionV>
            <wp:extent cx="6336665" cy="1206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811" w:type="dxa"/>
        <w:tblInd w:w="-426" w:type="dxa"/>
        <w:tblLayout w:type="fixed"/>
        <w:tblLook w:val="04A0" w:firstRow="1" w:lastRow="0" w:firstColumn="1" w:lastColumn="0" w:noHBand="0" w:noVBand="1"/>
      </w:tblPr>
      <w:tblGrid>
        <w:gridCol w:w="523"/>
        <w:gridCol w:w="2030"/>
        <w:gridCol w:w="5290"/>
        <w:gridCol w:w="993"/>
        <w:gridCol w:w="1975"/>
      </w:tblGrid>
      <w:tr w:rsidR="0066240C" w14:paraId="0D228922" w14:textId="77777777" w:rsidTr="00F930FF">
        <w:tc>
          <w:tcPr>
            <w:tcW w:w="10811" w:type="dxa"/>
            <w:gridSpan w:val="5"/>
            <w:tcBorders>
              <w:top w:val="nil"/>
              <w:left w:val="nil"/>
              <w:bottom w:val="nil"/>
              <w:right w:val="nil"/>
            </w:tcBorders>
          </w:tcPr>
          <w:p w14:paraId="40476A46" w14:textId="6FA8B68E" w:rsidR="0066240C" w:rsidRDefault="003C1936" w:rsidP="001C1345">
            <w:pPr>
              <w:widowControl w:val="0"/>
              <w:autoSpaceDE w:val="0"/>
              <w:autoSpaceDN w:val="0"/>
              <w:adjustRightInd w:val="0"/>
              <w:spacing w:line="274" w:lineRule="auto"/>
              <w:rPr>
                <w:rFonts w:ascii="Lucida Sans" w:hAnsi="Lucida Sans"/>
                <w:sz w:val="18"/>
                <w:szCs w:val="18"/>
              </w:rPr>
            </w:pPr>
            <w:r>
              <w:rPr>
                <w:rFonts w:ascii="Lucida Sans" w:hAnsi="Lucida Sans"/>
                <w:sz w:val="18"/>
                <w:szCs w:val="18"/>
              </w:rPr>
              <w:t xml:space="preserve">The programme structure table is below: </w:t>
            </w:r>
          </w:p>
          <w:p w14:paraId="1DA9969A" w14:textId="2BE2CB83" w:rsidR="0066240C" w:rsidRDefault="003C1936" w:rsidP="003C1936">
            <w:pPr>
              <w:spacing w:after="0" w:line="240" w:lineRule="auto"/>
              <w:rPr>
                <w:rFonts w:ascii="Lucida Sans" w:hAnsi="Lucida Sans"/>
                <w:iCs/>
                <w:sz w:val="18"/>
                <w:szCs w:val="18"/>
              </w:rPr>
            </w:pPr>
            <w:r>
              <w:rPr>
                <w:rFonts w:ascii="Lucida Sans" w:hAnsi="Lucida Sans"/>
                <w:iCs/>
                <w:sz w:val="18"/>
                <w:szCs w:val="18"/>
              </w:rPr>
              <w:t>Information about pre and co-requisites is included in individual module profiles.</w:t>
            </w:r>
          </w:p>
          <w:p w14:paraId="36A6248D" w14:textId="1ED50566" w:rsidR="0066240C" w:rsidRDefault="0066240C" w:rsidP="003C1936">
            <w:pPr>
              <w:spacing w:after="0" w:line="240" w:lineRule="auto"/>
              <w:rPr>
                <w:rFonts w:ascii="Lucida Sans" w:hAnsi="Lucida Sans"/>
                <w:iCs/>
                <w:sz w:val="18"/>
                <w:szCs w:val="18"/>
              </w:rPr>
            </w:pPr>
          </w:p>
          <w:p w14:paraId="6D3CDB2A" w14:textId="2D062629" w:rsidR="0066240C" w:rsidRDefault="00361489" w:rsidP="003C1936">
            <w:pPr>
              <w:spacing w:after="0" w:line="240" w:lineRule="auto"/>
              <w:rPr>
                <w:rFonts w:ascii="Lucida Sans" w:hAnsi="Lucida Sans"/>
                <w:iCs/>
                <w:sz w:val="18"/>
                <w:szCs w:val="18"/>
              </w:rPr>
            </w:pPr>
            <w:r>
              <w:rPr>
                <w:rFonts w:ascii="Lucida Sans" w:hAnsi="Lucida Sans"/>
                <w:iCs/>
                <w:sz w:val="18"/>
                <w:szCs w:val="18"/>
              </w:rPr>
              <w:t>Where optional modules have been specified, the following is an indicative list of available optional modules, which are subject to change each academic year. Please note in some instances modules have limited spaces available.</w:t>
            </w:r>
          </w:p>
          <w:p w14:paraId="308D1410" w14:textId="77777777" w:rsidR="0066240C" w:rsidRDefault="0066240C" w:rsidP="003C1936">
            <w:pPr>
              <w:spacing w:after="0" w:line="240" w:lineRule="auto"/>
              <w:rPr>
                <w:rFonts w:ascii="Lucida Sans" w:hAnsi="Lucida Sans"/>
                <w:iCs/>
                <w:sz w:val="18"/>
                <w:szCs w:val="18"/>
              </w:rPr>
            </w:pPr>
          </w:p>
          <w:p w14:paraId="1C772353" w14:textId="77777777" w:rsidR="0066240C" w:rsidRDefault="0066240C" w:rsidP="00CB4FDD">
            <w:pPr>
              <w:spacing w:after="0" w:line="240" w:lineRule="auto"/>
              <w:rPr>
                <w:rFonts w:ascii="Lucida Sans" w:hAnsi="Lucida Sans"/>
                <w:b/>
                <w:sz w:val="18"/>
                <w:szCs w:val="18"/>
              </w:rPr>
            </w:pPr>
          </w:p>
          <w:p w14:paraId="6E1076A0" w14:textId="0EC4DE5E" w:rsidR="0066240C" w:rsidRDefault="0066240C" w:rsidP="001C1345">
            <w:pPr>
              <w:widowControl w:val="0"/>
              <w:autoSpaceDE w:val="0"/>
              <w:autoSpaceDN w:val="0"/>
              <w:adjustRightInd w:val="0"/>
              <w:spacing w:line="274" w:lineRule="auto"/>
              <w:rPr>
                <w:rFonts w:ascii="Lucida Sans" w:hAnsi="Lucida Sans"/>
                <w:b/>
                <w:szCs w:val="18"/>
              </w:rPr>
            </w:pPr>
          </w:p>
          <w:p w14:paraId="08A3C0A7" w14:textId="77777777" w:rsidR="0066240C" w:rsidRDefault="0066240C" w:rsidP="001C1345">
            <w:pPr>
              <w:widowControl w:val="0"/>
              <w:autoSpaceDE w:val="0"/>
              <w:autoSpaceDN w:val="0"/>
              <w:adjustRightInd w:val="0"/>
              <w:spacing w:line="274" w:lineRule="auto"/>
              <w:rPr>
                <w:rFonts w:ascii="Lucida Sans" w:hAnsi="Lucida Sans"/>
                <w:b/>
                <w:szCs w:val="18"/>
              </w:rPr>
            </w:pPr>
          </w:p>
        </w:tc>
      </w:tr>
      <w:tr w:rsidR="0066240C" w14:paraId="53BDB6B2" w14:textId="77777777" w:rsidTr="00F930FF">
        <w:tc>
          <w:tcPr>
            <w:tcW w:w="10811" w:type="dxa"/>
            <w:gridSpan w:val="5"/>
            <w:tcBorders>
              <w:top w:val="nil"/>
              <w:left w:val="nil"/>
              <w:bottom w:val="nil"/>
              <w:right w:val="nil"/>
            </w:tcBorders>
          </w:tcPr>
          <w:p w14:paraId="00F39541"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3448A6C0"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1BB17F0F" w14:textId="77777777" w:rsidR="0066240C" w:rsidRDefault="00731222" w:rsidP="001C1345">
            <w:pPr>
              <w:widowControl w:val="0"/>
              <w:autoSpaceDE w:val="0"/>
              <w:autoSpaceDN w:val="0"/>
              <w:adjustRightInd w:val="0"/>
              <w:spacing w:line="274" w:lineRule="auto"/>
              <w:ind w:left="142"/>
              <w:rPr>
                <w:rFonts w:ascii="Lucida Sans" w:hAnsi="Lucida Sans"/>
                <w:b/>
                <w:sz w:val="18"/>
                <w:szCs w:val="18"/>
              </w:rPr>
            </w:pPr>
            <w:r>
              <w:rPr>
                <w:rFonts w:ascii="Lucida Sans" w:hAnsi="Lucida Sans"/>
                <w:b/>
                <w:sz w:val="18"/>
                <w:szCs w:val="18"/>
              </w:rPr>
              <w:t>Part I</w:t>
            </w:r>
          </w:p>
          <w:p w14:paraId="03642EE2" w14:textId="77777777" w:rsidR="0066240C" w:rsidRDefault="00731222" w:rsidP="001C1345">
            <w:pPr>
              <w:widowControl w:val="0"/>
              <w:autoSpaceDE w:val="0"/>
              <w:autoSpaceDN w:val="0"/>
              <w:adjustRightInd w:val="0"/>
              <w:spacing w:line="274" w:lineRule="auto"/>
              <w:ind w:left="142"/>
              <w:rPr>
                <w:rFonts w:ascii="Lucida Sans" w:hAnsi="Lucida Sans"/>
                <w:sz w:val="18"/>
                <w:szCs w:val="18"/>
              </w:rPr>
            </w:pPr>
            <w:r>
              <w:rPr>
                <w:rFonts w:ascii="Lucida Sans" w:hAnsi="Lucida Sans"/>
                <w:sz w:val="18"/>
                <w:szCs w:val="18"/>
              </w:rPr>
              <w:t xml:space="preserve">Information relating to all Parts/Years of the programme. </w:t>
            </w:r>
            <w:r>
              <w:rPr>
                <w:rFonts w:ascii="Lucida Sans" w:hAnsi="Lucida Sans"/>
                <w:sz w:val="18"/>
                <w:szCs w:val="18"/>
              </w:rPr>
              <w:br/>
            </w:r>
            <w:r>
              <w:rPr>
                <w:rFonts w:ascii="Lucida Sans" w:hAnsi="Lucida Sans"/>
                <w:sz w:val="18"/>
                <w:szCs w:val="18"/>
              </w:rPr>
              <w:br/>
              <w:t>All modules are core and none are optional. Student selected Units allow student choice of topics to explore within these modules.</w:t>
            </w:r>
            <w:r>
              <w:rPr>
                <w:rFonts w:ascii="Lucida Sans" w:hAnsi="Lucida Sans"/>
                <w:sz w:val="18"/>
                <w:szCs w:val="18"/>
              </w:rPr>
              <w:br/>
            </w:r>
            <w:r>
              <w:rPr>
                <w:rFonts w:ascii="Lucida Sans" w:hAnsi="Lucida Sans"/>
                <w:sz w:val="18"/>
                <w:szCs w:val="18"/>
              </w:rPr>
              <w:br/>
              <w:t xml:space="preserve">The BM(EU) programme delivers a comprehensive range of opportunities for students to meet the learning outcomes and graduate as a doctor equipped to practice in the Foundation Programme. Medicine is by nature a wide ranging discipline and students will not be able to study every aspect of every speciality as an undergraduate. However, the course is structured to provide students with a solid base from which to progress into the Foundation programme. </w:t>
            </w:r>
            <w:r>
              <w:rPr>
                <w:rFonts w:ascii="Lucida Sans" w:hAnsi="Lucida Sans"/>
                <w:sz w:val="18"/>
                <w:szCs w:val="18"/>
              </w:rPr>
              <w:br/>
            </w:r>
            <w:r>
              <w:rPr>
                <w:rFonts w:ascii="Lucida Sans" w:hAnsi="Lucida Sans"/>
                <w:sz w:val="18"/>
                <w:szCs w:val="18"/>
              </w:rPr>
              <w:br/>
              <w:t xml:space="preserve">The programme is split into four distinct phases. The Fundamentals of Medicine phase takes place over the first two years and is made up of four University semesters; the Progression into Clinical Practice Phase takes place in BM Year 3. The Developing Clinical Practice phase takes place through BM Year 4 and the first half of BM Year 5 and ends with the BM Year 5 examinations. The final phase - Preparing for Independent Practice – takes place in the second half of BM Year 5 and finishes with graduation. </w:t>
            </w:r>
            <w:r>
              <w:rPr>
                <w:rFonts w:ascii="Lucida Sans" w:hAnsi="Lucida Sans"/>
                <w:sz w:val="18"/>
                <w:szCs w:val="18"/>
              </w:rPr>
              <w:br/>
            </w:r>
            <w:r>
              <w:rPr>
                <w:rFonts w:ascii="Lucida Sans" w:hAnsi="Lucida Sans"/>
                <w:sz w:val="18"/>
                <w:szCs w:val="18"/>
              </w:rPr>
              <w:br/>
              <w:t xml:space="preserve">There are three themes that run through the programme: Communication, Diversity, and </w:t>
            </w:r>
            <w:proofErr w:type="spellStart"/>
            <w:r>
              <w:rPr>
                <w:rFonts w:ascii="Lucida Sans" w:hAnsi="Lucida Sans"/>
                <w:sz w:val="18"/>
                <w:szCs w:val="18"/>
              </w:rPr>
              <w:t>Teamworking</w:t>
            </w:r>
            <w:proofErr w:type="spellEnd"/>
            <w:r>
              <w:rPr>
                <w:rFonts w:ascii="Lucida Sans" w:hAnsi="Lucida Sans"/>
                <w:sz w:val="18"/>
                <w:szCs w:val="18"/>
              </w:rPr>
              <w:t xml:space="preserve">, Leadership and Patient Safety, learning around these themes is integrated throughout the programme. Clinical Skills are taught in the Medicine in Practice modules initially and developed further in the clinical skills components of the clinical modules. </w:t>
            </w:r>
            <w:r>
              <w:rPr>
                <w:rFonts w:ascii="Lucida Sans" w:hAnsi="Lucida Sans"/>
                <w:sz w:val="18"/>
                <w:szCs w:val="18"/>
              </w:rPr>
              <w:br/>
            </w:r>
            <w:r>
              <w:rPr>
                <w:rFonts w:ascii="Lucida Sans" w:hAnsi="Lucida Sans"/>
                <w:sz w:val="18"/>
                <w:szCs w:val="18"/>
              </w:rPr>
              <w:br/>
              <w:t>There is a bespoke module unique to the BM(EU) in Year 3 - German Medical Practice. This will allow students to explore and reflect on similarities and differences between the UK and German Health Systems.</w:t>
            </w:r>
            <w:r>
              <w:rPr>
                <w:rFonts w:ascii="Lucida Sans" w:hAnsi="Lucida Sans"/>
                <w:sz w:val="18"/>
                <w:szCs w:val="18"/>
              </w:rPr>
              <w:br/>
            </w:r>
            <w:r>
              <w:rPr>
                <w:rFonts w:ascii="Lucida Sans" w:hAnsi="Lucida Sans"/>
                <w:sz w:val="18"/>
                <w:szCs w:val="18"/>
              </w:rPr>
              <w:br/>
              <w:t xml:space="preserve">The programme is modular; modules are assigned credits for the European Credit Transfer Scheme (ECTS). Details of the modules can be found in the table below. The programme is totally integrated to award the final BMBS degree and the intermediate </w:t>
            </w:r>
            <w:proofErr w:type="spellStart"/>
            <w:r>
              <w:rPr>
                <w:rFonts w:ascii="Lucida Sans" w:hAnsi="Lucida Sans"/>
                <w:sz w:val="18"/>
                <w:szCs w:val="18"/>
              </w:rPr>
              <w:t>BMedSc</w:t>
            </w:r>
            <w:proofErr w:type="spellEnd"/>
            <w:r>
              <w:rPr>
                <w:rFonts w:ascii="Lucida Sans" w:hAnsi="Lucida Sans"/>
                <w:sz w:val="18"/>
                <w:szCs w:val="18"/>
              </w:rPr>
              <w:t xml:space="preserve"> honours degree. There are defined exit points with appropriate academic awards after successfully completing parts of programme, which students may apply for if they leave the programme (see table below). All modules on the programme are core and must be passed in order to progress and graduate. There cannot be compensation between any modules in any part of the programme. Only students who have completed the intermediate </w:t>
            </w:r>
            <w:proofErr w:type="spellStart"/>
            <w:r>
              <w:rPr>
                <w:rFonts w:ascii="Lucida Sans" w:hAnsi="Lucida Sans"/>
                <w:sz w:val="18"/>
                <w:szCs w:val="18"/>
              </w:rPr>
              <w:t>BMedSc</w:t>
            </w:r>
            <w:proofErr w:type="spellEnd"/>
            <w:r>
              <w:rPr>
                <w:rFonts w:ascii="Lucida Sans" w:hAnsi="Lucida Sans"/>
                <w:sz w:val="18"/>
                <w:szCs w:val="18"/>
              </w:rPr>
              <w:t xml:space="preserve"> (Hons) award will progress to the BMBS.</w:t>
            </w:r>
            <w:r>
              <w:rPr>
                <w:rFonts w:ascii="Lucida Sans" w:hAnsi="Lucida Sans"/>
                <w:sz w:val="18"/>
                <w:szCs w:val="18"/>
              </w:rPr>
              <w:br/>
            </w:r>
            <w:r>
              <w:rPr>
                <w:rFonts w:ascii="Lucida Sans" w:hAnsi="Lucida Sans"/>
                <w:sz w:val="18"/>
                <w:szCs w:val="18"/>
              </w:rPr>
              <w:br/>
              <w:t xml:space="preserve">A diagrammatic illustration of the curriculum can be found in a separate “Curriculum Plan” document. Further details of each module can be found in their individual respective Module Profiles. </w:t>
            </w:r>
            <w:r>
              <w:rPr>
                <w:rFonts w:ascii="Lucida Sans" w:hAnsi="Lucida Sans"/>
                <w:sz w:val="18"/>
                <w:szCs w:val="18"/>
              </w:rPr>
              <w:br/>
            </w:r>
            <w:r>
              <w:rPr>
                <w:rFonts w:ascii="Lucida Sans" w:hAnsi="Lucida Sans"/>
                <w:sz w:val="18"/>
                <w:szCs w:val="18"/>
              </w:rPr>
              <w:br/>
              <w:t>Highly performing students who over the five-year programme consistently achieve excellent assessment scores will be awarded a BMBS degree with distinction. Distinctions are also available for individual phases of the programme. Further details regarding the criteria for award of distinction are available in the Undergraduate Handbook available on blackboard.</w:t>
            </w:r>
            <w:r>
              <w:rPr>
                <w:rFonts w:ascii="Lucida Sans" w:hAnsi="Lucida Sans"/>
                <w:sz w:val="18"/>
                <w:szCs w:val="18"/>
              </w:rPr>
              <w:br/>
            </w:r>
            <w:r>
              <w:rPr>
                <w:rFonts w:ascii="Lucida Sans" w:hAnsi="Lucida Sans"/>
                <w:sz w:val="18"/>
                <w:szCs w:val="18"/>
              </w:rPr>
              <w:br/>
              <w:t>Students will be eligible for an interim exit award if they complete part of the programme but not all of it.</w:t>
            </w:r>
            <w:r>
              <w:rPr>
                <w:rFonts w:ascii="Lucida Sans" w:hAnsi="Lucida Sans"/>
                <w:sz w:val="18"/>
                <w:szCs w:val="18"/>
              </w:rPr>
              <w:br/>
            </w:r>
            <w:r>
              <w:rPr>
                <w:rFonts w:ascii="Lucida Sans" w:hAnsi="Lucida Sans"/>
                <w:sz w:val="18"/>
                <w:szCs w:val="18"/>
              </w:rPr>
              <w:br/>
              <w:t xml:space="preserve">Progress from one year of the programme to the next will depend upon the successful completion of the appropriate modules, and freedom from health, behavioural and conduct problems relevant to future employment as a medical practitioner. Further details are available in the Fitness to Practise regulations. </w:t>
            </w:r>
            <w:r>
              <w:rPr>
                <w:rFonts w:ascii="Lucida Sans" w:hAnsi="Lucida Sans"/>
                <w:sz w:val="18"/>
                <w:szCs w:val="18"/>
              </w:rPr>
              <w:br/>
            </w:r>
            <w:r>
              <w:rPr>
                <w:rFonts w:ascii="Lucida Sans" w:hAnsi="Lucida Sans"/>
                <w:sz w:val="18"/>
                <w:szCs w:val="18"/>
              </w:rPr>
              <w:br/>
              <w:t>If you are required to repeat a year or if your studies are interrupted by suspension then we strongly recommend that you will resume your studies on the new curriculum rather than the current curriculum, as this provides additional clinical opportunities.</w:t>
            </w:r>
            <w:r>
              <w:rPr>
                <w:rFonts w:ascii="Lucida Sans" w:hAnsi="Lucida Sans"/>
                <w:sz w:val="18"/>
                <w:szCs w:val="18"/>
              </w:rPr>
              <w:br/>
            </w:r>
            <w:r>
              <w:rPr>
                <w:rFonts w:ascii="Lucida Sans" w:hAnsi="Lucida Sans"/>
                <w:sz w:val="18"/>
                <w:szCs w:val="18"/>
              </w:rPr>
              <w:br/>
              <w:t xml:space="preserve">The programme follows the University’s regulations as set out in the University Calendar with approved variations to the General Academic Regulations published in the Faculty of Medicine Programme Regulations. </w:t>
            </w:r>
            <w:r>
              <w:rPr>
                <w:rFonts w:ascii="Lucida Sans" w:hAnsi="Lucida Sans"/>
                <w:sz w:val="18"/>
                <w:szCs w:val="18"/>
              </w:rPr>
              <w:br/>
            </w:r>
            <w:r>
              <w:rPr>
                <w:rFonts w:ascii="Lucida Sans" w:hAnsi="Lucida Sans"/>
                <w:sz w:val="18"/>
                <w:szCs w:val="18"/>
              </w:rPr>
              <w:br/>
              <w:t xml:space="preserve">Where a repeat year is allowed, or where a student has suspended their study a maximum programme length may apply. As governed and determined by the student progress committee, the maximum total duration of a student’s programme (including any interruptions through suspension or repeat attempts) is no more than 7 calendar years for students on the BM(EU) programme and students who are allowed repeat years or suspensions will be informed of this. </w:t>
            </w:r>
            <w:r>
              <w:rPr>
                <w:rFonts w:ascii="Lucida Sans" w:hAnsi="Lucida Sans"/>
                <w:sz w:val="18"/>
                <w:szCs w:val="18"/>
              </w:rPr>
              <w:br/>
            </w:r>
            <w:r>
              <w:rPr>
                <w:rFonts w:ascii="Lucida Sans" w:hAnsi="Lucida Sans"/>
                <w:sz w:val="18"/>
                <w:szCs w:val="18"/>
              </w:rPr>
              <w:br/>
              <w:t xml:space="preserve">Students who have failed module(s) and are entitled to further attempts will be required to undertake that further attempt at the next available opportunity which may be the next academic year (this would mean repeating the entire year). Students who are required to undertake re-assessment in excess of the </w:t>
            </w:r>
            <w:proofErr w:type="spellStart"/>
            <w:r>
              <w:rPr>
                <w:rFonts w:ascii="Lucida Sans" w:hAnsi="Lucida Sans"/>
                <w:sz w:val="18"/>
                <w:szCs w:val="18"/>
              </w:rPr>
              <w:t>weeks</w:t>
            </w:r>
            <w:proofErr w:type="spellEnd"/>
            <w:r>
              <w:rPr>
                <w:rFonts w:ascii="Lucida Sans" w:hAnsi="Lucida Sans"/>
                <w:sz w:val="18"/>
                <w:szCs w:val="18"/>
              </w:rPr>
              <w:t xml:space="preserve"> available will be referred to the Student Progress Committee and may be required to suspend from the programme and return in the following academic session.</w:t>
            </w:r>
          </w:p>
          <w:p w14:paraId="35673735" w14:textId="77777777" w:rsidR="0066240C" w:rsidRDefault="0066240C" w:rsidP="001C1345">
            <w:pPr>
              <w:widowControl w:val="0"/>
              <w:autoSpaceDE w:val="0"/>
              <w:autoSpaceDN w:val="0"/>
              <w:adjustRightInd w:val="0"/>
              <w:spacing w:line="274" w:lineRule="auto"/>
              <w:rPr>
                <w:rFonts w:ascii="Lucida Sans" w:hAnsi="Lucida Sans"/>
                <w:szCs w:val="18"/>
              </w:rPr>
            </w:pPr>
          </w:p>
        </w:tc>
      </w:tr>
      <w:tr w:rsidR="0066240C" w14:paraId="5C6ED844" w14:textId="77777777" w:rsidTr="00F930FF">
        <w:tc>
          <w:tcPr>
            <w:tcW w:w="10811" w:type="dxa"/>
            <w:gridSpan w:val="5"/>
            <w:tcBorders>
              <w:top w:val="nil"/>
              <w:left w:val="nil"/>
              <w:bottom w:val="nil"/>
              <w:right w:val="nil"/>
            </w:tcBorders>
          </w:tcPr>
          <w:p w14:paraId="3016A2EE" w14:textId="77777777" w:rsidR="0066240C" w:rsidRDefault="0066240C" w:rsidP="001C1345">
            <w:pPr>
              <w:widowControl w:val="0"/>
              <w:autoSpaceDE w:val="0"/>
              <w:autoSpaceDN w:val="0"/>
              <w:adjustRightInd w:val="0"/>
              <w:spacing w:line="274" w:lineRule="auto"/>
              <w:ind w:left="284"/>
              <w:rPr>
                <w:rFonts w:ascii="Lucida Sans" w:hAnsi="Lucida Sans"/>
                <w:b/>
                <w:sz w:val="18"/>
                <w:szCs w:val="18"/>
              </w:rPr>
            </w:pPr>
          </w:p>
          <w:p w14:paraId="6F755D40" w14:textId="77777777" w:rsidR="0066240C" w:rsidRDefault="00731222" w:rsidP="001C1345">
            <w:pPr>
              <w:widowControl w:val="0"/>
              <w:autoSpaceDE w:val="0"/>
              <w:autoSpaceDN w:val="0"/>
              <w:adjustRightInd w:val="0"/>
              <w:spacing w:line="274" w:lineRule="auto"/>
              <w:ind w:left="284"/>
              <w:rPr>
                <w:rFonts w:ascii="Lucida Sans" w:hAnsi="Lucida Sans"/>
                <w:b/>
                <w:sz w:val="18"/>
                <w:szCs w:val="18"/>
              </w:rPr>
            </w:pPr>
            <w:r>
              <w:rPr>
                <w:rFonts w:ascii="Lucida Sans" w:hAnsi="Lucida Sans"/>
                <w:b/>
                <w:sz w:val="18"/>
                <w:szCs w:val="18"/>
              </w:rPr>
              <w:t>Part I Core</w:t>
            </w:r>
          </w:p>
          <w:p w14:paraId="04874376" w14:textId="77777777" w:rsidR="0066240C" w:rsidRDefault="00731222" w:rsidP="001C1345">
            <w:pPr>
              <w:widowControl w:val="0"/>
              <w:autoSpaceDE w:val="0"/>
              <w:autoSpaceDN w:val="0"/>
              <w:adjustRightInd w:val="0"/>
              <w:spacing w:line="274" w:lineRule="auto"/>
              <w:ind w:left="284"/>
              <w:rPr>
                <w:rFonts w:ascii="Lucida Sans" w:hAnsi="Lucida Sans"/>
                <w:sz w:val="18"/>
                <w:szCs w:val="18"/>
              </w:rPr>
            </w:pPr>
            <w:r>
              <w:rPr>
                <w:rFonts w:ascii="Lucida Sans" w:hAnsi="Lucida Sans"/>
                <w:sz w:val="18"/>
                <w:szCs w:val="18"/>
              </w:rPr>
              <w:t>Exit with Certificate of Higher Education.</w:t>
            </w:r>
          </w:p>
          <w:p w14:paraId="5433A5DC" w14:textId="77777777" w:rsidR="0066240C" w:rsidRDefault="0066240C" w:rsidP="001C1345">
            <w:pPr>
              <w:widowControl w:val="0"/>
              <w:autoSpaceDE w:val="0"/>
              <w:autoSpaceDN w:val="0"/>
              <w:adjustRightInd w:val="0"/>
              <w:spacing w:line="274" w:lineRule="auto"/>
              <w:rPr>
                <w:rFonts w:ascii="Lucida Sans" w:hAnsi="Lucida Sans"/>
                <w:b/>
                <w:sz w:val="18"/>
                <w:szCs w:val="18"/>
              </w:rPr>
            </w:pPr>
          </w:p>
        </w:tc>
      </w:tr>
      <w:tr w:rsidR="0066240C" w14:paraId="2CD0D997" w14:textId="77777777" w:rsidTr="00F930FF">
        <w:trPr>
          <w:gridBefore w:val="1"/>
          <w:wBefore w:w="523" w:type="dxa"/>
        </w:trPr>
        <w:tc>
          <w:tcPr>
            <w:tcW w:w="2030" w:type="dxa"/>
            <w:tcBorders>
              <w:top w:val="nil"/>
              <w:left w:val="nil"/>
              <w:bottom w:val="single" w:sz="12" w:space="0" w:color="808080" w:themeColor="background1" w:themeShade="80"/>
              <w:right w:val="nil"/>
            </w:tcBorders>
          </w:tcPr>
          <w:p w14:paraId="637F8189" w14:textId="77777777" w:rsidR="0066240C" w:rsidRDefault="00731222" w:rsidP="001C1345">
            <w:pPr>
              <w:widowControl w:val="0"/>
              <w:tabs>
                <w:tab w:val="left" w:pos="1154"/>
              </w:tabs>
              <w:autoSpaceDE w:val="0"/>
              <w:autoSpaceDN w:val="0"/>
              <w:adjustRightInd w:val="0"/>
              <w:spacing w:line="274" w:lineRule="auto"/>
              <w:rPr>
                <w:rFonts w:ascii="Lucida Sans" w:hAnsi="Lucida Sans"/>
                <w:b/>
                <w:sz w:val="18"/>
                <w:szCs w:val="24"/>
              </w:rPr>
            </w:pPr>
            <w:r>
              <w:rPr>
                <w:rFonts w:ascii="Lucida Sans" w:hAnsi="Lucida Sans"/>
                <w:b/>
                <w:sz w:val="18"/>
                <w:szCs w:val="24"/>
              </w:rPr>
              <w:t>Code</w:t>
            </w:r>
          </w:p>
        </w:tc>
        <w:tc>
          <w:tcPr>
            <w:tcW w:w="5290" w:type="dxa"/>
            <w:tcBorders>
              <w:top w:val="nil"/>
              <w:left w:val="nil"/>
              <w:bottom w:val="single" w:sz="12" w:space="0" w:color="808080" w:themeColor="background1" w:themeShade="80"/>
              <w:right w:val="nil"/>
            </w:tcBorders>
          </w:tcPr>
          <w:p w14:paraId="2D994069"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Module Title</w:t>
            </w:r>
          </w:p>
        </w:tc>
        <w:tc>
          <w:tcPr>
            <w:tcW w:w="993" w:type="dxa"/>
            <w:tcBorders>
              <w:top w:val="nil"/>
              <w:left w:val="nil"/>
              <w:bottom w:val="single" w:sz="12" w:space="0" w:color="808080" w:themeColor="background1" w:themeShade="80"/>
              <w:right w:val="nil"/>
            </w:tcBorders>
          </w:tcPr>
          <w:p w14:paraId="6B48B53D"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ECTS</w:t>
            </w:r>
          </w:p>
        </w:tc>
        <w:tc>
          <w:tcPr>
            <w:tcW w:w="1975" w:type="dxa"/>
            <w:tcBorders>
              <w:top w:val="nil"/>
              <w:left w:val="nil"/>
              <w:bottom w:val="single" w:sz="12" w:space="0" w:color="808080" w:themeColor="background1" w:themeShade="80"/>
              <w:right w:val="nil"/>
            </w:tcBorders>
          </w:tcPr>
          <w:p w14:paraId="5F5DCEBC"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Type</w:t>
            </w:r>
          </w:p>
        </w:tc>
      </w:tr>
      <w:tr w:rsidR="0066240C" w14:paraId="2196A0F8"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633840C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MEDI1030</w:t>
            </w:r>
          </w:p>
        </w:tc>
        <w:tc>
          <w:tcPr>
            <w:tcW w:w="5290" w:type="dxa"/>
            <w:tcBorders>
              <w:top w:val="single" w:sz="4" w:space="0" w:color="808080" w:themeColor="background1" w:themeShade="80"/>
              <w:left w:val="nil"/>
              <w:bottom w:val="single" w:sz="4" w:space="0" w:color="808080" w:themeColor="background1" w:themeShade="80"/>
              <w:right w:val="nil"/>
            </w:tcBorders>
          </w:tcPr>
          <w:p w14:paraId="7A8A46F6" w14:textId="6445736F"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Cardiopulmonary (CP) 2024-25</w:t>
            </w:r>
          </w:p>
          <w:p w14:paraId="001A2B13" w14:textId="351D6D20"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06F33965" w14:textId="7528CED5"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3BED81B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75D07491"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2A929866"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MEDI1031</w:t>
            </w:r>
          </w:p>
        </w:tc>
        <w:tc>
          <w:tcPr>
            <w:tcW w:w="5290" w:type="dxa"/>
            <w:tcBorders>
              <w:top w:val="single" w:sz="4" w:space="0" w:color="808080" w:themeColor="background1" w:themeShade="80"/>
              <w:left w:val="nil"/>
              <w:bottom w:val="single" w:sz="4" w:space="0" w:color="808080" w:themeColor="background1" w:themeShade="80"/>
              <w:right w:val="nil"/>
            </w:tcBorders>
          </w:tcPr>
          <w:p w14:paraId="54ED417E"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Foundations of Medicine 2024-25</w:t>
            </w:r>
          </w:p>
          <w:p w14:paraId="2CF660B5"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02E8C2BE"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22.5</w:t>
            </w:r>
          </w:p>
        </w:tc>
        <w:tc>
          <w:tcPr>
            <w:tcW w:w="1975" w:type="dxa"/>
            <w:tcBorders>
              <w:top w:val="single" w:sz="4" w:space="0" w:color="808080" w:themeColor="background1" w:themeShade="80"/>
              <w:left w:val="nil"/>
              <w:bottom w:val="single" w:sz="4" w:space="0" w:color="808080" w:themeColor="background1" w:themeShade="80"/>
              <w:right w:val="nil"/>
            </w:tcBorders>
          </w:tcPr>
          <w:p w14:paraId="3683B556"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2121FFB3"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5914C4B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MEDI1033</w:t>
            </w:r>
          </w:p>
        </w:tc>
        <w:tc>
          <w:tcPr>
            <w:tcW w:w="5290" w:type="dxa"/>
            <w:tcBorders>
              <w:top w:val="single" w:sz="4" w:space="0" w:color="808080" w:themeColor="background1" w:themeShade="80"/>
              <w:left w:val="nil"/>
              <w:bottom w:val="single" w:sz="4" w:space="0" w:color="808080" w:themeColor="background1" w:themeShade="80"/>
              <w:right w:val="nil"/>
            </w:tcBorders>
          </w:tcPr>
          <w:p w14:paraId="0CCBFCB3"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Locomotor 2024-25</w:t>
            </w:r>
          </w:p>
          <w:p w14:paraId="08AA0C70"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7EABDB0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21FDD00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70E54327"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305B2C20"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MEDI1034</w:t>
            </w:r>
          </w:p>
        </w:tc>
        <w:tc>
          <w:tcPr>
            <w:tcW w:w="5290" w:type="dxa"/>
            <w:tcBorders>
              <w:top w:val="single" w:sz="4" w:space="0" w:color="808080" w:themeColor="background1" w:themeShade="80"/>
              <w:left w:val="nil"/>
              <w:bottom w:val="single" w:sz="4" w:space="0" w:color="808080" w:themeColor="background1" w:themeShade="80"/>
              <w:right w:val="nil"/>
            </w:tcBorders>
          </w:tcPr>
          <w:p w14:paraId="34B8A702"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Medicine in Practice 1 2024-25</w:t>
            </w:r>
          </w:p>
          <w:p w14:paraId="2AEBDA55"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3523CA3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391189EE"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0221341B"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264E2B40"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MEDI1032</w:t>
            </w:r>
          </w:p>
        </w:tc>
        <w:tc>
          <w:tcPr>
            <w:tcW w:w="5290" w:type="dxa"/>
            <w:tcBorders>
              <w:top w:val="single" w:sz="4" w:space="0" w:color="808080" w:themeColor="background1" w:themeShade="80"/>
              <w:left w:val="nil"/>
              <w:bottom w:val="single" w:sz="4" w:space="0" w:color="808080" w:themeColor="background1" w:themeShade="80"/>
              <w:right w:val="nil"/>
            </w:tcBorders>
          </w:tcPr>
          <w:p w14:paraId="1FDE084C"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Student Selected Units 1 and 2 2024-25</w:t>
            </w:r>
          </w:p>
          <w:p w14:paraId="23F1217B"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749E254D"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7209EEF5"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06B401CA" w14:textId="77777777" w:rsidTr="00F930FF">
        <w:tc>
          <w:tcPr>
            <w:tcW w:w="10811" w:type="dxa"/>
            <w:gridSpan w:val="5"/>
            <w:tcBorders>
              <w:top w:val="nil"/>
              <w:left w:val="nil"/>
              <w:bottom w:val="nil"/>
              <w:right w:val="nil"/>
            </w:tcBorders>
          </w:tcPr>
          <w:p w14:paraId="4ED8901A"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651D1A4D"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2886D92F" w14:textId="77777777" w:rsidR="0066240C" w:rsidRDefault="00731222" w:rsidP="001C1345">
            <w:pPr>
              <w:widowControl w:val="0"/>
              <w:autoSpaceDE w:val="0"/>
              <w:autoSpaceDN w:val="0"/>
              <w:adjustRightInd w:val="0"/>
              <w:spacing w:line="274" w:lineRule="auto"/>
              <w:ind w:left="142"/>
              <w:rPr>
                <w:rFonts w:ascii="Lucida Sans" w:hAnsi="Lucida Sans"/>
                <w:b/>
                <w:sz w:val="18"/>
                <w:szCs w:val="18"/>
              </w:rPr>
            </w:pPr>
            <w:r>
              <w:rPr>
                <w:rFonts w:ascii="Lucida Sans" w:hAnsi="Lucida Sans"/>
                <w:b/>
                <w:sz w:val="18"/>
                <w:szCs w:val="18"/>
              </w:rPr>
              <w:t>Part II</w:t>
            </w:r>
          </w:p>
          <w:p w14:paraId="5846B86A" w14:textId="77777777" w:rsidR="0066240C" w:rsidRDefault="00731222" w:rsidP="001C1345">
            <w:pPr>
              <w:widowControl w:val="0"/>
              <w:autoSpaceDE w:val="0"/>
              <w:autoSpaceDN w:val="0"/>
              <w:adjustRightInd w:val="0"/>
              <w:spacing w:line="274" w:lineRule="auto"/>
              <w:ind w:left="142"/>
              <w:rPr>
                <w:rFonts w:ascii="Lucida Sans" w:hAnsi="Lucida Sans"/>
                <w:sz w:val="18"/>
                <w:szCs w:val="18"/>
              </w:rPr>
            </w:pPr>
            <w:r>
              <w:rPr>
                <w:rFonts w:ascii="Lucida Sans" w:hAnsi="Lucida Sans"/>
                <w:sz w:val="18"/>
                <w:szCs w:val="18"/>
              </w:rPr>
              <w:t>Students who pass all modules in Part 2 / BM(EU) Year 2 are eligible for an Exit Award of a Diploma of HE in Biomedical Sciences</w:t>
            </w:r>
          </w:p>
          <w:p w14:paraId="2C1D9A45" w14:textId="77777777" w:rsidR="0066240C" w:rsidRDefault="0066240C" w:rsidP="001C1345">
            <w:pPr>
              <w:widowControl w:val="0"/>
              <w:autoSpaceDE w:val="0"/>
              <w:autoSpaceDN w:val="0"/>
              <w:adjustRightInd w:val="0"/>
              <w:spacing w:line="274" w:lineRule="auto"/>
              <w:rPr>
                <w:rFonts w:ascii="Lucida Sans" w:hAnsi="Lucida Sans"/>
                <w:szCs w:val="18"/>
              </w:rPr>
            </w:pPr>
          </w:p>
        </w:tc>
      </w:tr>
      <w:tr w:rsidR="0066240C" w14:paraId="7CE32123" w14:textId="77777777" w:rsidTr="00F930FF">
        <w:tc>
          <w:tcPr>
            <w:tcW w:w="10811" w:type="dxa"/>
            <w:gridSpan w:val="5"/>
            <w:tcBorders>
              <w:top w:val="nil"/>
              <w:left w:val="nil"/>
              <w:bottom w:val="nil"/>
              <w:right w:val="nil"/>
            </w:tcBorders>
          </w:tcPr>
          <w:p w14:paraId="42B5691E" w14:textId="77777777" w:rsidR="0066240C" w:rsidRDefault="0066240C" w:rsidP="001C1345">
            <w:pPr>
              <w:widowControl w:val="0"/>
              <w:autoSpaceDE w:val="0"/>
              <w:autoSpaceDN w:val="0"/>
              <w:adjustRightInd w:val="0"/>
              <w:spacing w:line="274" w:lineRule="auto"/>
              <w:ind w:left="284"/>
              <w:rPr>
                <w:rFonts w:ascii="Lucida Sans" w:hAnsi="Lucida Sans"/>
                <w:b/>
                <w:sz w:val="18"/>
                <w:szCs w:val="18"/>
              </w:rPr>
            </w:pPr>
          </w:p>
          <w:p w14:paraId="448E695B" w14:textId="77777777" w:rsidR="0066240C" w:rsidRDefault="00731222" w:rsidP="001C1345">
            <w:pPr>
              <w:widowControl w:val="0"/>
              <w:autoSpaceDE w:val="0"/>
              <w:autoSpaceDN w:val="0"/>
              <w:adjustRightInd w:val="0"/>
              <w:spacing w:line="274" w:lineRule="auto"/>
              <w:ind w:left="284"/>
              <w:rPr>
                <w:rFonts w:ascii="Lucida Sans" w:hAnsi="Lucida Sans"/>
                <w:b/>
                <w:sz w:val="18"/>
                <w:szCs w:val="18"/>
              </w:rPr>
            </w:pPr>
            <w:r>
              <w:rPr>
                <w:rFonts w:ascii="Lucida Sans" w:hAnsi="Lucida Sans"/>
                <w:b/>
                <w:sz w:val="18"/>
                <w:szCs w:val="18"/>
              </w:rPr>
              <w:t>Part II Core</w:t>
            </w:r>
          </w:p>
          <w:p w14:paraId="266CB083" w14:textId="77777777" w:rsidR="0066240C" w:rsidRDefault="00731222" w:rsidP="001C1345">
            <w:pPr>
              <w:widowControl w:val="0"/>
              <w:autoSpaceDE w:val="0"/>
              <w:autoSpaceDN w:val="0"/>
              <w:adjustRightInd w:val="0"/>
              <w:spacing w:line="274" w:lineRule="auto"/>
              <w:ind w:left="284"/>
              <w:rPr>
                <w:rFonts w:ascii="Lucida Sans" w:hAnsi="Lucida Sans"/>
                <w:sz w:val="18"/>
                <w:szCs w:val="18"/>
              </w:rPr>
            </w:pPr>
            <w:r>
              <w:rPr>
                <w:rFonts w:ascii="Lucida Sans" w:hAnsi="Lucida Sans"/>
                <w:sz w:val="18"/>
                <w:szCs w:val="18"/>
              </w:rPr>
              <w:t>Exit with Diploma of Higher Education</w:t>
            </w:r>
          </w:p>
          <w:p w14:paraId="32BC4D02" w14:textId="77777777" w:rsidR="0066240C" w:rsidRDefault="0066240C" w:rsidP="001C1345">
            <w:pPr>
              <w:widowControl w:val="0"/>
              <w:autoSpaceDE w:val="0"/>
              <w:autoSpaceDN w:val="0"/>
              <w:adjustRightInd w:val="0"/>
              <w:spacing w:line="274" w:lineRule="auto"/>
              <w:rPr>
                <w:rFonts w:ascii="Lucida Sans" w:hAnsi="Lucida Sans"/>
                <w:b/>
                <w:sz w:val="18"/>
                <w:szCs w:val="18"/>
              </w:rPr>
            </w:pPr>
          </w:p>
        </w:tc>
      </w:tr>
      <w:tr w:rsidR="0066240C" w14:paraId="000C82F3" w14:textId="77777777" w:rsidTr="00F930FF">
        <w:trPr>
          <w:gridBefore w:val="1"/>
          <w:wBefore w:w="523" w:type="dxa"/>
        </w:trPr>
        <w:tc>
          <w:tcPr>
            <w:tcW w:w="2030" w:type="dxa"/>
            <w:tcBorders>
              <w:top w:val="nil"/>
              <w:left w:val="nil"/>
              <w:bottom w:val="single" w:sz="12" w:space="0" w:color="808080" w:themeColor="background1" w:themeShade="80"/>
              <w:right w:val="nil"/>
            </w:tcBorders>
          </w:tcPr>
          <w:p w14:paraId="307B2CA2" w14:textId="77777777" w:rsidR="0066240C" w:rsidRDefault="00731222" w:rsidP="001C1345">
            <w:pPr>
              <w:widowControl w:val="0"/>
              <w:tabs>
                <w:tab w:val="left" w:pos="1154"/>
              </w:tabs>
              <w:autoSpaceDE w:val="0"/>
              <w:autoSpaceDN w:val="0"/>
              <w:adjustRightInd w:val="0"/>
              <w:spacing w:line="274" w:lineRule="auto"/>
              <w:rPr>
                <w:rFonts w:ascii="Lucida Sans" w:hAnsi="Lucida Sans"/>
                <w:b/>
                <w:sz w:val="18"/>
                <w:szCs w:val="24"/>
              </w:rPr>
            </w:pPr>
            <w:r>
              <w:rPr>
                <w:rFonts w:ascii="Lucida Sans" w:hAnsi="Lucida Sans"/>
                <w:b/>
                <w:sz w:val="18"/>
                <w:szCs w:val="24"/>
              </w:rPr>
              <w:t>Code</w:t>
            </w:r>
          </w:p>
        </w:tc>
        <w:tc>
          <w:tcPr>
            <w:tcW w:w="5290" w:type="dxa"/>
            <w:tcBorders>
              <w:top w:val="nil"/>
              <w:left w:val="nil"/>
              <w:bottom w:val="single" w:sz="12" w:space="0" w:color="808080" w:themeColor="background1" w:themeShade="80"/>
              <w:right w:val="nil"/>
            </w:tcBorders>
          </w:tcPr>
          <w:p w14:paraId="006C1281"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Module Title</w:t>
            </w:r>
          </w:p>
        </w:tc>
        <w:tc>
          <w:tcPr>
            <w:tcW w:w="993" w:type="dxa"/>
            <w:tcBorders>
              <w:top w:val="nil"/>
              <w:left w:val="nil"/>
              <w:bottom w:val="single" w:sz="12" w:space="0" w:color="808080" w:themeColor="background1" w:themeShade="80"/>
              <w:right w:val="nil"/>
            </w:tcBorders>
          </w:tcPr>
          <w:p w14:paraId="4D0E958F"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ECTS</w:t>
            </w:r>
          </w:p>
        </w:tc>
        <w:tc>
          <w:tcPr>
            <w:tcW w:w="1975" w:type="dxa"/>
            <w:tcBorders>
              <w:top w:val="nil"/>
              <w:left w:val="nil"/>
              <w:bottom w:val="single" w:sz="12" w:space="0" w:color="808080" w:themeColor="background1" w:themeShade="80"/>
              <w:right w:val="nil"/>
            </w:tcBorders>
          </w:tcPr>
          <w:p w14:paraId="438C7FB8"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Type</w:t>
            </w:r>
          </w:p>
        </w:tc>
      </w:tr>
      <w:tr w:rsidR="0066240C" w14:paraId="1B7BFB30"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7B08543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MEDI2043</w:t>
            </w:r>
          </w:p>
        </w:tc>
        <w:tc>
          <w:tcPr>
            <w:tcW w:w="5290" w:type="dxa"/>
            <w:tcBorders>
              <w:top w:val="single" w:sz="4" w:space="0" w:color="808080" w:themeColor="background1" w:themeShade="80"/>
              <w:left w:val="nil"/>
              <w:bottom w:val="single" w:sz="4" w:space="0" w:color="808080" w:themeColor="background1" w:themeShade="80"/>
              <w:right w:val="nil"/>
            </w:tcBorders>
          </w:tcPr>
          <w:p w14:paraId="09943EDE"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Endocrinology and the Life Cycle 2025-26</w:t>
            </w:r>
          </w:p>
          <w:p w14:paraId="173C8D43"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0904092D"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7AE0C1E9"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77BF688D"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7E60178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MEDI2042</w:t>
            </w:r>
          </w:p>
        </w:tc>
        <w:tc>
          <w:tcPr>
            <w:tcW w:w="5290" w:type="dxa"/>
            <w:tcBorders>
              <w:top w:val="single" w:sz="4" w:space="0" w:color="808080" w:themeColor="background1" w:themeShade="80"/>
              <w:left w:val="nil"/>
              <w:bottom w:val="single" w:sz="4" w:space="0" w:color="808080" w:themeColor="background1" w:themeShade="80"/>
              <w:right w:val="nil"/>
            </w:tcBorders>
          </w:tcPr>
          <w:p w14:paraId="4772C379"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Gastrointestinal (GI) 2025-26</w:t>
            </w:r>
          </w:p>
          <w:p w14:paraId="18C1CC81"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5DCF38A5"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71BCEC3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0CBDF581"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051AD041"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MEDI2041</w:t>
            </w:r>
          </w:p>
        </w:tc>
        <w:tc>
          <w:tcPr>
            <w:tcW w:w="5290" w:type="dxa"/>
            <w:tcBorders>
              <w:top w:val="single" w:sz="4" w:space="0" w:color="808080" w:themeColor="background1" w:themeShade="80"/>
              <w:left w:val="nil"/>
              <w:bottom w:val="single" w:sz="4" w:space="0" w:color="808080" w:themeColor="background1" w:themeShade="80"/>
              <w:right w:val="nil"/>
            </w:tcBorders>
          </w:tcPr>
          <w:p w14:paraId="70B3F7CC"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Medicine in Practice 2 2025-26</w:t>
            </w:r>
          </w:p>
          <w:p w14:paraId="43363110"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110518A5"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0B8F1FA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414F914F"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6E80134D"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MEDI2046</w:t>
            </w:r>
          </w:p>
        </w:tc>
        <w:tc>
          <w:tcPr>
            <w:tcW w:w="5290" w:type="dxa"/>
            <w:tcBorders>
              <w:top w:val="single" w:sz="4" w:space="0" w:color="808080" w:themeColor="background1" w:themeShade="80"/>
              <w:left w:val="nil"/>
              <w:bottom w:val="single" w:sz="4" w:space="0" w:color="808080" w:themeColor="background1" w:themeShade="80"/>
              <w:right w:val="nil"/>
            </w:tcBorders>
          </w:tcPr>
          <w:p w14:paraId="42716F14"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Nervous System 2025-26</w:t>
            </w:r>
          </w:p>
          <w:p w14:paraId="14BF20B8"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0356ED2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38D43DB1"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038E7D9A"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24864DA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MEDI2044</w:t>
            </w:r>
          </w:p>
        </w:tc>
        <w:tc>
          <w:tcPr>
            <w:tcW w:w="5290" w:type="dxa"/>
            <w:tcBorders>
              <w:top w:val="single" w:sz="4" w:space="0" w:color="808080" w:themeColor="background1" w:themeShade="80"/>
              <w:left w:val="nil"/>
              <w:bottom w:val="single" w:sz="4" w:space="0" w:color="808080" w:themeColor="background1" w:themeShade="80"/>
              <w:right w:val="nil"/>
            </w:tcBorders>
          </w:tcPr>
          <w:p w14:paraId="4F5DE439"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Renal 2025-26</w:t>
            </w:r>
          </w:p>
          <w:p w14:paraId="60092F67"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5B6C744F"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6AB6D82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78769F1B"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0C7529FB"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MEDI2045</w:t>
            </w:r>
          </w:p>
        </w:tc>
        <w:tc>
          <w:tcPr>
            <w:tcW w:w="5290" w:type="dxa"/>
            <w:tcBorders>
              <w:top w:val="single" w:sz="4" w:space="0" w:color="808080" w:themeColor="background1" w:themeShade="80"/>
              <w:left w:val="nil"/>
              <w:bottom w:val="single" w:sz="4" w:space="0" w:color="808080" w:themeColor="background1" w:themeShade="80"/>
              <w:right w:val="nil"/>
            </w:tcBorders>
          </w:tcPr>
          <w:p w14:paraId="05D83C08"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Research for Medicine and Health 2025-26</w:t>
            </w:r>
          </w:p>
          <w:p w14:paraId="5383BB13"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7FAC9C45"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1BF3F12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35377167" w14:textId="77777777" w:rsidTr="00F930FF">
        <w:tc>
          <w:tcPr>
            <w:tcW w:w="10811" w:type="dxa"/>
            <w:gridSpan w:val="5"/>
            <w:tcBorders>
              <w:top w:val="nil"/>
              <w:left w:val="nil"/>
              <w:bottom w:val="nil"/>
              <w:right w:val="nil"/>
            </w:tcBorders>
          </w:tcPr>
          <w:p w14:paraId="79C2D560"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4280CCC5"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623C7602" w14:textId="77777777" w:rsidR="0066240C" w:rsidRDefault="00731222" w:rsidP="001C1345">
            <w:pPr>
              <w:widowControl w:val="0"/>
              <w:autoSpaceDE w:val="0"/>
              <w:autoSpaceDN w:val="0"/>
              <w:adjustRightInd w:val="0"/>
              <w:spacing w:line="274" w:lineRule="auto"/>
              <w:ind w:left="142"/>
              <w:rPr>
                <w:rFonts w:ascii="Lucida Sans" w:hAnsi="Lucida Sans"/>
                <w:b/>
                <w:sz w:val="18"/>
                <w:szCs w:val="18"/>
              </w:rPr>
            </w:pPr>
            <w:r>
              <w:rPr>
                <w:rFonts w:ascii="Lucida Sans" w:hAnsi="Lucida Sans"/>
                <w:b/>
                <w:sz w:val="18"/>
                <w:szCs w:val="18"/>
              </w:rPr>
              <w:t>Part III</w:t>
            </w:r>
          </w:p>
          <w:p w14:paraId="44881FC4" w14:textId="77777777" w:rsidR="0066240C" w:rsidRDefault="0066240C" w:rsidP="001C1345">
            <w:pPr>
              <w:widowControl w:val="0"/>
              <w:autoSpaceDE w:val="0"/>
              <w:autoSpaceDN w:val="0"/>
              <w:adjustRightInd w:val="0"/>
              <w:spacing w:line="274" w:lineRule="auto"/>
              <w:rPr>
                <w:rFonts w:ascii="Lucida Sans" w:hAnsi="Lucida Sans"/>
                <w:szCs w:val="18"/>
              </w:rPr>
            </w:pPr>
          </w:p>
        </w:tc>
      </w:tr>
      <w:tr w:rsidR="0066240C" w14:paraId="5292C279" w14:textId="77777777" w:rsidTr="00F930FF">
        <w:tc>
          <w:tcPr>
            <w:tcW w:w="10811" w:type="dxa"/>
            <w:gridSpan w:val="5"/>
            <w:tcBorders>
              <w:top w:val="nil"/>
              <w:left w:val="nil"/>
              <w:bottom w:val="nil"/>
              <w:right w:val="nil"/>
            </w:tcBorders>
          </w:tcPr>
          <w:p w14:paraId="2B065609" w14:textId="77777777" w:rsidR="0066240C" w:rsidRDefault="0066240C" w:rsidP="001C1345">
            <w:pPr>
              <w:widowControl w:val="0"/>
              <w:autoSpaceDE w:val="0"/>
              <w:autoSpaceDN w:val="0"/>
              <w:adjustRightInd w:val="0"/>
              <w:spacing w:line="274" w:lineRule="auto"/>
              <w:ind w:left="284"/>
              <w:rPr>
                <w:rFonts w:ascii="Lucida Sans" w:hAnsi="Lucida Sans"/>
                <w:b/>
                <w:sz w:val="18"/>
                <w:szCs w:val="18"/>
              </w:rPr>
            </w:pPr>
          </w:p>
          <w:p w14:paraId="2D1F540A" w14:textId="77777777" w:rsidR="0066240C" w:rsidRDefault="00731222" w:rsidP="001C1345">
            <w:pPr>
              <w:widowControl w:val="0"/>
              <w:autoSpaceDE w:val="0"/>
              <w:autoSpaceDN w:val="0"/>
              <w:adjustRightInd w:val="0"/>
              <w:spacing w:line="274" w:lineRule="auto"/>
              <w:ind w:left="284"/>
              <w:rPr>
                <w:rFonts w:ascii="Lucida Sans" w:hAnsi="Lucida Sans"/>
                <w:b/>
                <w:sz w:val="18"/>
                <w:szCs w:val="18"/>
              </w:rPr>
            </w:pPr>
            <w:r>
              <w:rPr>
                <w:rFonts w:ascii="Lucida Sans" w:hAnsi="Lucida Sans"/>
                <w:b/>
                <w:sz w:val="18"/>
                <w:szCs w:val="18"/>
              </w:rPr>
              <w:t>Part III Core</w:t>
            </w:r>
          </w:p>
          <w:p w14:paraId="25E7C306" w14:textId="77777777" w:rsidR="0066240C" w:rsidRDefault="00731222" w:rsidP="001C1345">
            <w:pPr>
              <w:widowControl w:val="0"/>
              <w:autoSpaceDE w:val="0"/>
              <w:autoSpaceDN w:val="0"/>
              <w:adjustRightInd w:val="0"/>
              <w:spacing w:line="274" w:lineRule="auto"/>
              <w:ind w:left="284"/>
              <w:rPr>
                <w:rFonts w:ascii="Lucida Sans" w:hAnsi="Lucida Sans"/>
                <w:sz w:val="18"/>
                <w:szCs w:val="18"/>
              </w:rPr>
            </w:pPr>
            <w:r>
              <w:rPr>
                <w:rFonts w:ascii="Lucida Sans" w:hAnsi="Lucida Sans"/>
                <w:sz w:val="18"/>
                <w:szCs w:val="18"/>
              </w:rPr>
              <w:t>Students who successfully pass 30 ECTS in Part 3 / BM Year 3 are eligible for an Exit Award of a Bachelor of Medical Sciences Ordinary degree.</w:t>
            </w:r>
            <w:r>
              <w:rPr>
                <w:rFonts w:ascii="Lucida Sans" w:hAnsi="Lucida Sans"/>
                <w:sz w:val="18"/>
                <w:szCs w:val="18"/>
              </w:rPr>
              <w:br/>
            </w:r>
            <w:r>
              <w:rPr>
                <w:rFonts w:ascii="Lucida Sans" w:hAnsi="Lucida Sans"/>
                <w:sz w:val="18"/>
                <w:szCs w:val="18"/>
              </w:rPr>
              <w:br/>
              <w:t>Students who successfully pass 60 ECTS in BM Year 3 which must include the Research Module (and any combination of other modules from BM Year 3) are eligible for an Exit Award of a Bachelor of Medical Sciences Honours degree (unclassified)</w:t>
            </w:r>
            <w:r>
              <w:rPr>
                <w:rFonts w:ascii="Lucida Sans" w:hAnsi="Lucida Sans"/>
                <w:sz w:val="18"/>
                <w:szCs w:val="18"/>
              </w:rPr>
              <w:br/>
            </w:r>
            <w:r>
              <w:rPr>
                <w:rFonts w:ascii="Lucida Sans" w:hAnsi="Lucida Sans"/>
                <w:sz w:val="18"/>
                <w:szCs w:val="18"/>
              </w:rPr>
              <w:br/>
              <w:t>Students who successfully pass all modules in BM Year 3 are eligible for an Intermediate Award of a Bachelor of Medical Sciences Honours degree (unclassified).</w:t>
            </w:r>
            <w:r>
              <w:rPr>
                <w:rFonts w:ascii="Lucida Sans" w:hAnsi="Lucida Sans"/>
                <w:sz w:val="18"/>
                <w:szCs w:val="18"/>
              </w:rPr>
              <w:br/>
            </w:r>
            <w:r>
              <w:rPr>
                <w:rFonts w:ascii="Lucida Sans" w:hAnsi="Lucida Sans"/>
                <w:sz w:val="18"/>
                <w:szCs w:val="18"/>
              </w:rPr>
              <w:br/>
              <w:t>For students who pass all modules in BM Year 3:</w:t>
            </w:r>
            <w:r>
              <w:rPr>
                <w:rFonts w:ascii="Lucida Sans" w:hAnsi="Lucida Sans"/>
                <w:sz w:val="18"/>
                <w:szCs w:val="18"/>
              </w:rPr>
              <w:br/>
              <w:t>They will have attained 210 ECTS in total.</w:t>
            </w:r>
            <w:r>
              <w:rPr>
                <w:rFonts w:ascii="Lucida Sans" w:hAnsi="Lucida Sans"/>
                <w:sz w:val="18"/>
                <w:szCs w:val="18"/>
              </w:rPr>
              <w:br/>
              <w:t xml:space="preserve">180 ECTS allocated to </w:t>
            </w:r>
            <w:proofErr w:type="spellStart"/>
            <w:r>
              <w:rPr>
                <w:rFonts w:ascii="Lucida Sans" w:hAnsi="Lucida Sans"/>
                <w:sz w:val="18"/>
                <w:szCs w:val="18"/>
              </w:rPr>
              <w:t>BMedSc</w:t>
            </w:r>
            <w:proofErr w:type="spellEnd"/>
            <w:r>
              <w:rPr>
                <w:rFonts w:ascii="Lucida Sans" w:hAnsi="Lucida Sans"/>
                <w:sz w:val="18"/>
                <w:szCs w:val="18"/>
              </w:rPr>
              <w:t xml:space="preserve"> (Hons) including 60 at level 6, 60 at level 5 and 60 at level 4. Level 6 credits must include Research Project and 37.5 ECTS from any combination of other modules)</w:t>
            </w:r>
            <w:r>
              <w:rPr>
                <w:rFonts w:ascii="Lucida Sans" w:hAnsi="Lucida Sans"/>
                <w:sz w:val="18"/>
                <w:szCs w:val="18"/>
              </w:rPr>
              <w:br/>
              <w:t xml:space="preserve">30 ECTS at level 6 allocated to BMBS (remaining modules not allocated to </w:t>
            </w:r>
            <w:proofErr w:type="spellStart"/>
            <w:r>
              <w:rPr>
                <w:rFonts w:ascii="Lucida Sans" w:hAnsi="Lucida Sans"/>
                <w:sz w:val="18"/>
                <w:szCs w:val="18"/>
              </w:rPr>
              <w:t>BMedSc</w:t>
            </w:r>
            <w:proofErr w:type="spellEnd"/>
            <w:r>
              <w:rPr>
                <w:rFonts w:ascii="Lucida Sans" w:hAnsi="Lucida Sans"/>
                <w:sz w:val="18"/>
                <w:szCs w:val="18"/>
              </w:rPr>
              <w:t xml:space="preserve"> (Hons)</w:t>
            </w:r>
          </w:p>
          <w:p w14:paraId="47318A48" w14:textId="77777777" w:rsidR="0066240C" w:rsidRDefault="0066240C" w:rsidP="001C1345">
            <w:pPr>
              <w:widowControl w:val="0"/>
              <w:autoSpaceDE w:val="0"/>
              <w:autoSpaceDN w:val="0"/>
              <w:adjustRightInd w:val="0"/>
              <w:spacing w:line="274" w:lineRule="auto"/>
              <w:rPr>
                <w:rFonts w:ascii="Lucida Sans" w:hAnsi="Lucida Sans"/>
                <w:b/>
                <w:sz w:val="18"/>
                <w:szCs w:val="18"/>
              </w:rPr>
            </w:pPr>
          </w:p>
        </w:tc>
      </w:tr>
      <w:tr w:rsidR="0066240C" w14:paraId="20331D59" w14:textId="77777777" w:rsidTr="00F930FF">
        <w:trPr>
          <w:gridBefore w:val="1"/>
          <w:wBefore w:w="523" w:type="dxa"/>
        </w:trPr>
        <w:tc>
          <w:tcPr>
            <w:tcW w:w="2030" w:type="dxa"/>
            <w:tcBorders>
              <w:top w:val="nil"/>
              <w:left w:val="nil"/>
              <w:bottom w:val="single" w:sz="12" w:space="0" w:color="808080" w:themeColor="background1" w:themeShade="80"/>
              <w:right w:val="nil"/>
            </w:tcBorders>
          </w:tcPr>
          <w:p w14:paraId="633B7F63" w14:textId="77777777" w:rsidR="0066240C" w:rsidRDefault="00731222" w:rsidP="001C1345">
            <w:pPr>
              <w:widowControl w:val="0"/>
              <w:tabs>
                <w:tab w:val="left" w:pos="1154"/>
              </w:tabs>
              <w:autoSpaceDE w:val="0"/>
              <w:autoSpaceDN w:val="0"/>
              <w:adjustRightInd w:val="0"/>
              <w:spacing w:line="274" w:lineRule="auto"/>
              <w:rPr>
                <w:rFonts w:ascii="Lucida Sans" w:hAnsi="Lucida Sans"/>
                <w:b/>
                <w:sz w:val="18"/>
                <w:szCs w:val="24"/>
              </w:rPr>
            </w:pPr>
            <w:r>
              <w:rPr>
                <w:rFonts w:ascii="Lucida Sans" w:hAnsi="Lucida Sans"/>
                <w:b/>
                <w:sz w:val="18"/>
                <w:szCs w:val="24"/>
              </w:rPr>
              <w:t>Code</w:t>
            </w:r>
          </w:p>
        </w:tc>
        <w:tc>
          <w:tcPr>
            <w:tcW w:w="5290" w:type="dxa"/>
            <w:tcBorders>
              <w:top w:val="nil"/>
              <w:left w:val="nil"/>
              <w:bottom w:val="single" w:sz="12" w:space="0" w:color="808080" w:themeColor="background1" w:themeShade="80"/>
              <w:right w:val="nil"/>
            </w:tcBorders>
          </w:tcPr>
          <w:p w14:paraId="7C92D439"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Module Title</w:t>
            </w:r>
          </w:p>
        </w:tc>
        <w:tc>
          <w:tcPr>
            <w:tcW w:w="993" w:type="dxa"/>
            <w:tcBorders>
              <w:top w:val="nil"/>
              <w:left w:val="nil"/>
              <w:bottom w:val="single" w:sz="12" w:space="0" w:color="808080" w:themeColor="background1" w:themeShade="80"/>
              <w:right w:val="nil"/>
            </w:tcBorders>
          </w:tcPr>
          <w:p w14:paraId="27E4980D"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ECTS</w:t>
            </w:r>
          </w:p>
        </w:tc>
        <w:tc>
          <w:tcPr>
            <w:tcW w:w="1975" w:type="dxa"/>
            <w:tcBorders>
              <w:top w:val="nil"/>
              <w:left w:val="nil"/>
              <w:bottom w:val="single" w:sz="12" w:space="0" w:color="808080" w:themeColor="background1" w:themeShade="80"/>
              <w:right w:val="nil"/>
            </w:tcBorders>
          </w:tcPr>
          <w:p w14:paraId="07AA029E"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Type</w:t>
            </w:r>
          </w:p>
        </w:tc>
      </w:tr>
      <w:tr w:rsidR="0066240C" w14:paraId="18FCB6FB"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63F9B0C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MEDI3057</w:t>
            </w:r>
          </w:p>
        </w:tc>
        <w:tc>
          <w:tcPr>
            <w:tcW w:w="5290" w:type="dxa"/>
            <w:tcBorders>
              <w:top w:val="single" w:sz="4" w:space="0" w:color="808080" w:themeColor="background1" w:themeShade="80"/>
              <w:left w:val="nil"/>
              <w:bottom w:val="single" w:sz="4" w:space="0" w:color="808080" w:themeColor="background1" w:themeShade="80"/>
              <w:right w:val="nil"/>
            </w:tcBorders>
          </w:tcPr>
          <w:p w14:paraId="7CFFAD23"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Applied Knowledge Assessment (MCQ) 2026-27</w:t>
            </w:r>
          </w:p>
          <w:p w14:paraId="77A218AA"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09922D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2DD9D63D"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591983C9"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32048656"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MEDI3048</w:t>
            </w:r>
          </w:p>
        </w:tc>
        <w:tc>
          <w:tcPr>
            <w:tcW w:w="5290" w:type="dxa"/>
            <w:tcBorders>
              <w:top w:val="single" w:sz="4" w:space="0" w:color="808080" w:themeColor="background1" w:themeShade="80"/>
              <w:left w:val="nil"/>
              <w:bottom w:val="single" w:sz="4" w:space="0" w:color="808080" w:themeColor="background1" w:themeShade="80"/>
              <w:right w:val="nil"/>
            </w:tcBorders>
          </w:tcPr>
          <w:p w14:paraId="72A27232"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BM Research Project 2026-27</w:t>
            </w:r>
          </w:p>
          <w:p w14:paraId="5D03EA03"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7A356D0C"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22.5</w:t>
            </w:r>
          </w:p>
        </w:tc>
        <w:tc>
          <w:tcPr>
            <w:tcW w:w="1975" w:type="dxa"/>
            <w:tcBorders>
              <w:top w:val="single" w:sz="4" w:space="0" w:color="808080" w:themeColor="background1" w:themeShade="80"/>
              <w:left w:val="nil"/>
              <w:bottom w:val="single" w:sz="4" w:space="0" w:color="808080" w:themeColor="background1" w:themeShade="80"/>
              <w:right w:val="nil"/>
            </w:tcBorders>
          </w:tcPr>
          <w:p w14:paraId="6EA55E2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112F55BE"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42E1A7D6"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MEDI3056</w:t>
            </w:r>
          </w:p>
        </w:tc>
        <w:tc>
          <w:tcPr>
            <w:tcW w:w="5290" w:type="dxa"/>
            <w:tcBorders>
              <w:top w:val="single" w:sz="4" w:space="0" w:color="808080" w:themeColor="background1" w:themeShade="80"/>
              <w:left w:val="nil"/>
              <w:bottom w:val="single" w:sz="4" w:space="0" w:color="808080" w:themeColor="background1" w:themeShade="80"/>
              <w:right w:val="nil"/>
            </w:tcBorders>
          </w:tcPr>
          <w:p w14:paraId="65F09335"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Clinical &amp; Professional Skills Assessment (OSCE) 2026-27</w:t>
            </w:r>
          </w:p>
          <w:p w14:paraId="594C499F"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5EB12BC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4DE97B6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00FB2170"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5FF9062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MEDI3042</w:t>
            </w:r>
          </w:p>
        </w:tc>
        <w:tc>
          <w:tcPr>
            <w:tcW w:w="5290" w:type="dxa"/>
            <w:tcBorders>
              <w:top w:val="single" w:sz="4" w:space="0" w:color="808080" w:themeColor="background1" w:themeShade="80"/>
              <w:left w:val="nil"/>
              <w:bottom w:val="single" w:sz="4" w:space="0" w:color="808080" w:themeColor="background1" w:themeShade="80"/>
              <w:right w:val="nil"/>
            </w:tcBorders>
          </w:tcPr>
          <w:p w14:paraId="6F6E05D8"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German Medical Practice 2026-27</w:t>
            </w:r>
          </w:p>
          <w:p w14:paraId="6AE31D16"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5DFCB4E"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158741FC"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7BD92780"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3D3E84B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MEDI3049</w:t>
            </w:r>
          </w:p>
        </w:tc>
        <w:tc>
          <w:tcPr>
            <w:tcW w:w="5290" w:type="dxa"/>
            <w:tcBorders>
              <w:top w:val="single" w:sz="4" w:space="0" w:color="808080" w:themeColor="background1" w:themeShade="80"/>
              <w:left w:val="nil"/>
              <w:bottom w:val="single" w:sz="4" w:space="0" w:color="808080" w:themeColor="background1" w:themeShade="80"/>
              <w:right w:val="nil"/>
            </w:tcBorders>
          </w:tcPr>
          <w:p w14:paraId="2275BE04"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Medicine and Elderly Care 2026-27</w:t>
            </w:r>
          </w:p>
          <w:p w14:paraId="1A076F7B"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A4C74DC"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522BF815"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5BC87404"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54CD4C9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MEDI3041</w:t>
            </w:r>
          </w:p>
        </w:tc>
        <w:tc>
          <w:tcPr>
            <w:tcW w:w="5290" w:type="dxa"/>
            <w:tcBorders>
              <w:top w:val="single" w:sz="4" w:space="0" w:color="808080" w:themeColor="background1" w:themeShade="80"/>
              <w:left w:val="nil"/>
              <w:bottom w:val="single" w:sz="4" w:space="0" w:color="808080" w:themeColor="background1" w:themeShade="80"/>
              <w:right w:val="nil"/>
            </w:tcBorders>
          </w:tcPr>
          <w:p w14:paraId="630016B1"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Primary Medical Care and Long Term Conditions 2026-27</w:t>
            </w:r>
          </w:p>
          <w:p w14:paraId="15737C57"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0A75C8A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639EBD1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44E78FD8"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3417AFCB"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MEDI3050</w:t>
            </w:r>
          </w:p>
        </w:tc>
        <w:tc>
          <w:tcPr>
            <w:tcW w:w="5290" w:type="dxa"/>
            <w:tcBorders>
              <w:top w:val="single" w:sz="4" w:space="0" w:color="808080" w:themeColor="background1" w:themeShade="80"/>
              <w:left w:val="nil"/>
              <w:bottom w:val="single" w:sz="4" w:space="0" w:color="808080" w:themeColor="background1" w:themeShade="80"/>
              <w:right w:val="nil"/>
            </w:tcBorders>
          </w:tcPr>
          <w:p w14:paraId="0BBFDFA2"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Surgery and Orthopaedics 2026-27</w:t>
            </w:r>
          </w:p>
          <w:p w14:paraId="5AF2F802"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36213A5F"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33C9199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2D8B9743" w14:textId="77777777" w:rsidTr="00F930FF">
        <w:tc>
          <w:tcPr>
            <w:tcW w:w="10811" w:type="dxa"/>
            <w:gridSpan w:val="5"/>
            <w:tcBorders>
              <w:top w:val="nil"/>
              <w:left w:val="nil"/>
              <w:bottom w:val="nil"/>
              <w:right w:val="nil"/>
            </w:tcBorders>
          </w:tcPr>
          <w:p w14:paraId="02863115"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71159D69"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6544BA7C" w14:textId="77777777" w:rsidR="0066240C" w:rsidRDefault="00731222" w:rsidP="001C1345">
            <w:pPr>
              <w:widowControl w:val="0"/>
              <w:autoSpaceDE w:val="0"/>
              <w:autoSpaceDN w:val="0"/>
              <w:adjustRightInd w:val="0"/>
              <w:spacing w:line="274" w:lineRule="auto"/>
              <w:ind w:left="142"/>
              <w:rPr>
                <w:rFonts w:ascii="Lucida Sans" w:hAnsi="Lucida Sans"/>
                <w:b/>
                <w:sz w:val="18"/>
                <w:szCs w:val="18"/>
              </w:rPr>
            </w:pPr>
            <w:r>
              <w:rPr>
                <w:rFonts w:ascii="Lucida Sans" w:hAnsi="Lucida Sans"/>
                <w:b/>
                <w:sz w:val="18"/>
                <w:szCs w:val="18"/>
              </w:rPr>
              <w:t>Part IV</w:t>
            </w:r>
          </w:p>
          <w:p w14:paraId="18B302D6" w14:textId="77777777" w:rsidR="0066240C" w:rsidRDefault="00731222" w:rsidP="001C1345">
            <w:pPr>
              <w:widowControl w:val="0"/>
              <w:autoSpaceDE w:val="0"/>
              <w:autoSpaceDN w:val="0"/>
              <w:adjustRightInd w:val="0"/>
              <w:spacing w:line="274" w:lineRule="auto"/>
              <w:ind w:left="142"/>
              <w:rPr>
                <w:rFonts w:ascii="Lucida Sans" w:hAnsi="Lucida Sans"/>
                <w:sz w:val="18"/>
                <w:szCs w:val="18"/>
              </w:rPr>
            </w:pPr>
            <w:r>
              <w:rPr>
                <w:rFonts w:ascii="Lucida Sans" w:hAnsi="Lucida Sans"/>
                <w:sz w:val="18"/>
                <w:szCs w:val="18"/>
              </w:rPr>
              <w:t>For students who pass all modules in Part/Year 4:</w:t>
            </w:r>
            <w:r>
              <w:rPr>
                <w:rFonts w:ascii="Lucida Sans" w:hAnsi="Lucida Sans"/>
                <w:sz w:val="18"/>
                <w:szCs w:val="18"/>
              </w:rPr>
              <w:br/>
              <w:t>They will have attained 285 ECTS in total.</w:t>
            </w:r>
            <w:r>
              <w:rPr>
                <w:rFonts w:ascii="Lucida Sans" w:hAnsi="Lucida Sans"/>
                <w:sz w:val="18"/>
                <w:szCs w:val="18"/>
              </w:rPr>
              <w:br/>
              <w:t xml:space="preserve">180 ECTS allocated to intermediate award as above. </w:t>
            </w:r>
            <w:r>
              <w:rPr>
                <w:rFonts w:ascii="Lucida Sans" w:hAnsi="Lucida Sans"/>
                <w:sz w:val="18"/>
                <w:szCs w:val="18"/>
              </w:rPr>
              <w:br/>
              <w:t xml:space="preserve">105 ECTS at level 6 allocated to the BMBS (remaining modules not allocated to </w:t>
            </w:r>
            <w:proofErr w:type="spellStart"/>
            <w:r>
              <w:rPr>
                <w:rFonts w:ascii="Lucida Sans" w:hAnsi="Lucida Sans"/>
                <w:sz w:val="18"/>
                <w:szCs w:val="18"/>
              </w:rPr>
              <w:t>BMedSc</w:t>
            </w:r>
            <w:proofErr w:type="spellEnd"/>
            <w:r>
              <w:rPr>
                <w:rFonts w:ascii="Lucida Sans" w:hAnsi="Lucida Sans"/>
                <w:sz w:val="18"/>
                <w:szCs w:val="18"/>
              </w:rPr>
              <w:t xml:space="preserve"> (Hons)</w:t>
            </w:r>
          </w:p>
          <w:p w14:paraId="268092C7" w14:textId="77777777" w:rsidR="0066240C" w:rsidRDefault="0066240C" w:rsidP="001C1345">
            <w:pPr>
              <w:widowControl w:val="0"/>
              <w:autoSpaceDE w:val="0"/>
              <w:autoSpaceDN w:val="0"/>
              <w:adjustRightInd w:val="0"/>
              <w:spacing w:line="274" w:lineRule="auto"/>
              <w:rPr>
                <w:rFonts w:ascii="Lucida Sans" w:hAnsi="Lucida Sans"/>
                <w:szCs w:val="18"/>
              </w:rPr>
            </w:pPr>
          </w:p>
        </w:tc>
      </w:tr>
      <w:tr w:rsidR="0066240C" w14:paraId="09FCDD08" w14:textId="77777777" w:rsidTr="00F930FF">
        <w:tc>
          <w:tcPr>
            <w:tcW w:w="10811" w:type="dxa"/>
            <w:gridSpan w:val="5"/>
            <w:tcBorders>
              <w:top w:val="nil"/>
              <w:left w:val="nil"/>
              <w:bottom w:val="nil"/>
              <w:right w:val="nil"/>
            </w:tcBorders>
          </w:tcPr>
          <w:p w14:paraId="5F36BD4E" w14:textId="77777777" w:rsidR="0066240C" w:rsidRDefault="0066240C" w:rsidP="001C1345">
            <w:pPr>
              <w:widowControl w:val="0"/>
              <w:autoSpaceDE w:val="0"/>
              <w:autoSpaceDN w:val="0"/>
              <w:adjustRightInd w:val="0"/>
              <w:spacing w:line="274" w:lineRule="auto"/>
              <w:ind w:left="284"/>
              <w:rPr>
                <w:rFonts w:ascii="Lucida Sans" w:hAnsi="Lucida Sans"/>
                <w:b/>
                <w:sz w:val="18"/>
                <w:szCs w:val="18"/>
              </w:rPr>
            </w:pPr>
          </w:p>
          <w:p w14:paraId="52093C9D" w14:textId="77777777" w:rsidR="0066240C" w:rsidRDefault="00731222" w:rsidP="001C1345">
            <w:pPr>
              <w:widowControl w:val="0"/>
              <w:autoSpaceDE w:val="0"/>
              <w:autoSpaceDN w:val="0"/>
              <w:adjustRightInd w:val="0"/>
              <w:spacing w:line="274" w:lineRule="auto"/>
              <w:ind w:left="284"/>
              <w:rPr>
                <w:rFonts w:ascii="Lucida Sans" w:hAnsi="Lucida Sans"/>
                <w:b/>
                <w:sz w:val="18"/>
                <w:szCs w:val="18"/>
              </w:rPr>
            </w:pPr>
            <w:r>
              <w:rPr>
                <w:rFonts w:ascii="Lucida Sans" w:hAnsi="Lucida Sans"/>
                <w:b/>
                <w:sz w:val="18"/>
                <w:szCs w:val="18"/>
              </w:rPr>
              <w:t>Part IV Core</w:t>
            </w:r>
          </w:p>
          <w:p w14:paraId="476746B9" w14:textId="77777777" w:rsidR="0066240C" w:rsidRDefault="00731222" w:rsidP="001C1345">
            <w:pPr>
              <w:widowControl w:val="0"/>
              <w:autoSpaceDE w:val="0"/>
              <w:autoSpaceDN w:val="0"/>
              <w:adjustRightInd w:val="0"/>
              <w:spacing w:line="274" w:lineRule="auto"/>
              <w:ind w:left="284"/>
              <w:rPr>
                <w:rFonts w:ascii="Lucida Sans" w:hAnsi="Lucida Sans"/>
                <w:sz w:val="18"/>
                <w:szCs w:val="18"/>
              </w:rPr>
            </w:pPr>
            <w:r>
              <w:rPr>
                <w:rFonts w:ascii="Lucida Sans" w:hAnsi="Lucida Sans"/>
                <w:sz w:val="18"/>
                <w:szCs w:val="18"/>
              </w:rPr>
              <w:t xml:space="preserve">Award – </w:t>
            </w:r>
            <w:proofErr w:type="spellStart"/>
            <w:r>
              <w:rPr>
                <w:rFonts w:ascii="Lucida Sans" w:hAnsi="Lucida Sans"/>
                <w:sz w:val="18"/>
                <w:szCs w:val="18"/>
              </w:rPr>
              <w:t>BMedsc</w:t>
            </w:r>
            <w:proofErr w:type="spellEnd"/>
            <w:r>
              <w:rPr>
                <w:rFonts w:ascii="Lucida Sans" w:hAnsi="Lucida Sans"/>
                <w:sz w:val="18"/>
                <w:szCs w:val="18"/>
              </w:rPr>
              <w:t xml:space="preserve"> (Ordinary)</w:t>
            </w:r>
          </w:p>
          <w:p w14:paraId="6011126E" w14:textId="77777777" w:rsidR="0066240C" w:rsidRDefault="0066240C" w:rsidP="001C1345">
            <w:pPr>
              <w:widowControl w:val="0"/>
              <w:autoSpaceDE w:val="0"/>
              <w:autoSpaceDN w:val="0"/>
              <w:adjustRightInd w:val="0"/>
              <w:spacing w:line="274" w:lineRule="auto"/>
              <w:rPr>
                <w:rFonts w:ascii="Lucida Sans" w:hAnsi="Lucida Sans"/>
                <w:b/>
                <w:sz w:val="18"/>
                <w:szCs w:val="18"/>
              </w:rPr>
            </w:pPr>
          </w:p>
        </w:tc>
      </w:tr>
      <w:tr w:rsidR="0066240C" w14:paraId="04600641" w14:textId="77777777" w:rsidTr="00F930FF">
        <w:trPr>
          <w:gridBefore w:val="1"/>
          <w:wBefore w:w="523" w:type="dxa"/>
        </w:trPr>
        <w:tc>
          <w:tcPr>
            <w:tcW w:w="2030" w:type="dxa"/>
            <w:tcBorders>
              <w:top w:val="nil"/>
              <w:left w:val="nil"/>
              <w:bottom w:val="single" w:sz="12" w:space="0" w:color="808080" w:themeColor="background1" w:themeShade="80"/>
              <w:right w:val="nil"/>
            </w:tcBorders>
          </w:tcPr>
          <w:p w14:paraId="44B831EE" w14:textId="77777777" w:rsidR="0066240C" w:rsidRDefault="00731222" w:rsidP="001C1345">
            <w:pPr>
              <w:widowControl w:val="0"/>
              <w:tabs>
                <w:tab w:val="left" w:pos="1154"/>
              </w:tabs>
              <w:autoSpaceDE w:val="0"/>
              <w:autoSpaceDN w:val="0"/>
              <w:adjustRightInd w:val="0"/>
              <w:spacing w:line="274" w:lineRule="auto"/>
              <w:rPr>
                <w:rFonts w:ascii="Lucida Sans" w:hAnsi="Lucida Sans"/>
                <w:b/>
                <w:sz w:val="18"/>
                <w:szCs w:val="24"/>
              </w:rPr>
            </w:pPr>
            <w:r>
              <w:rPr>
                <w:rFonts w:ascii="Lucida Sans" w:hAnsi="Lucida Sans"/>
                <w:b/>
                <w:sz w:val="18"/>
                <w:szCs w:val="24"/>
              </w:rPr>
              <w:t>Code</w:t>
            </w:r>
          </w:p>
        </w:tc>
        <w:tc>
          <w:tcPr>
            <w:tcW w:w="5290" w:type="dxa"/>
            <w:tcBorders>
              <w:top w:val="nil"/>
              <w:left w:val="nil"/>
              <w:bottom w:val="single" w:sz="12" w:space="0" w:color="808080" w:themeColor="background1" w:themeShade="80"/>
              <w:right w:val="nil"/>
            </w:tcBorders>
          </w:tcPr>
          <w:p w14:paraId="69604FE0"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Module Title</w:t>
            </w:r>
          </w:p>
        </w:tc>
        <w:tc>
          <w:tcPr>
            <w:tcW w:w="993" w:type="dxa"/>
            <w:tcBorders>
              <w:top w:val="nil"/>
              <w:left w:val="nil"/>
              <w:bottom w:val="single" w:sz="12" w:space="0" w:color="808080" w:themeColor="background1" w:themeShade="80"/>
              <w:right w:val="nil"/>
            </w:tcBorders>
          </w:tcPr>
          <w:p w14:paraId="2EE52B1A"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ECTS</w:t>
            </w:r>
          </w:p>
        </w:tc>
        <w:tc>
          <w:tcPr>
            <w:tcW w:w="1975" w:type="dxa"/>
            <w:tcBorders>
              <w:top w:val="nil"/>
              <w:left w:val="nil"/>
              <w:bottom w:val="single" w:sz="12" w:space="0" w:color="808080" w:themeColor="background1" w:themeShade="80"/>
              <w:right w:val="nil"/>
            </w:tcBorders>
          </w:tcPr>
          <w:p w14:paraId="28B35F69"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Type</w:t>
            </w:r>
          </w:p>
        </w:tc>
      </w:tr>
      <w:tr w:rsidR="0066240C" w14:paraId="4976E271"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72DCAD8C"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MEDI4023</w:t>
            </w:r>
          </w:p>
        </w:tc>
        <w:tc>
          <w:tcPr>
            <w:tcW w:w="5290" w:type="dxa"/>
            <w:tcBorders>
              <w:top w:val="single" w:sz="4" w:space="0" w:color="808080" w:themeColor="background1" w:themeShade="80"/>
              <w:left w:val="nil"/>
              <w:bottom w:val="single" w:sz="4" w:space="0" w:color="808080" w:themeColor="background1" w:themeShade="80"/>
              <w:right w:val="nil"/>
            </w:tcBorders>
          </w:tcPr>
          <w:p w14:paraId="16FACE12"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Acute Care 2027-28</w:t>
            </w:r>
          </w:p>
          <w:p w14:paraId="2EC045E8"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146A60E"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2E5D3995"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12FE7BAF"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70D9F6AB"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MEDI3044</w:t>
            </w:r>
          </w:p>
        </w:tc>
        <w:tc>
          <w:tcPr>
            <w:tcW w:w="5290" w:type="dxa"/>
            <w:tcBorders>
              <w:top w:val="single" w:sz="4" w:space="0" w:color="808080" w:themeColor="background1" w:themeShade="80"/>
              <w:left w:val="nil"/>
              <w:bottom w:val="single" w:sz="4" w:space="0" w:color="808080" w:themeColor="background1" w:themeShade="80"/>
              <w:right w:val="nil"/>
            </w:tcBorders>
          </w:tcPr>
          <w:p w14:paraId="74D8F45B"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Child Health 2027-28</w:t>
            </w:r>
          </w:p>
          <w:p w14:paraId="4223392D"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5C553F66"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4D6E13E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1BBBA4D0"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47DB983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MEDI3052</w:t>
            </w:r>
          </w:p>
        </w:tc>
        <w:tc>
          <w:tcPr>
            <w:tcW w:w="5290" w:type="dxa"/>
            <w:tcBorders>
              <w:top w:val="single" w:sz="4" w:space="0" w:color="808080" w:themeColor="background1" w:themeShade="80"/>
              <w:left w:val="nil"/>
              <w:bottom w:val="single" w:sz="4" w:space="0" w:color="808080" w:themeColor="background1" w:themeShade="80"/>
              <w:right w:val="nil"/>
            </w:tcBorders>
          </w:tcPr>
          <w:p w14:paraId="4E6BD6FD"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Medical Ethics &amp; Law 2027-28</w:t>
            </w:r>
          </w:p>
          <w:p w14:paraId="1A2393A9"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61E4758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147D087F"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23F2950D"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08AE8DA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MEDI3045</w:t>
            </w:r>
          </w:p>
        </w:tc>
        <w:tc>
          <w:tcPr>
            <w:tcW w:w="5290" w:type="dxa"/>
            <w:tcBorders>
              <w:top w:val="single" w:sz="4" w:space="0" w:color="808080" w:themeColor="background1" w:themeShade="80"/>
              <w:left w:val="nil"/>
              <w:bottom w:val="single" w:sz="4" w:space="0" w:color="808080" w:themeColor="background1" w:themeShade="80"/>
              <w:right w:val="nil"/>
            </w:tcBorders>
          </w:tcPr>
          <w:p w14:paraId="2B7C8A65"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Obstetrics and Gynaecology and Genitourinary Medicine (O and G and GUM) 2027-28</w:t>
            </w:r>
          </w:p>
          <w:p w14:paraId="63D618E9"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78682C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6E53E7D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54A566B8"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2C4CDB21"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MEDI4022</w:t>
            </w:r>
          </w:p>
        </w:tc>
        <w:tc>
          <w:tcPr>
            <w:tcW w:w="5290" w:type="dxa"/>
            <w:tcBorders>
              <w:top w:val="single" w:sz="4" w:space="0" w:color="808080" w:themeColor="background1" w:themeShade="80"/>
              <w:left w:val="nil"/>
              <w:bottom w:val="single" w:sz="4" w:space="0" w:color="808080" w:themeColor="background1" w:themeShade="80"/>
              <w:right w:val="nil"/>
            </w:tcBorders>
          </w:tcPr>
          <w:p w14:paraId="1B7F5ECD"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Psychiatry 2027-28</w:t>
            </w:r>
          </w:p>
          <w:p w14:paraId="0064A1D6"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FA14D89"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5A283C7D"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6E2852D8"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68627C7B"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MEDI3053</w:t>
            </w:r>
          </w:p>
        </w:tc>
        <w:tc>
          <w:tcPr>
            <w:tcW w:w="5290" w:type="dxa"/>
            <w:tcBorders>
              <w:top w:val="single" w:sz="4" w:space="0" w:color="808080" w:themeColor="background1" w:themeShade="80"/>
              <w:left w:val="nil"/>
              <w:bottom w:val="single" w:sz="4" w:space="0" w:color="808080" w:themeColor="background1" w:themeShade="80"/>
              <w:right w:val="nil"/>
            </w:tcBorders>
          </w:tcPr>
          <w:p w14:paraId="254E5A25"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Specialty Weeks (Dermatology, Head &amp; Neck, Neurosciences &amp; Ophthalmology) 2027-28</w:t>
            </w:r>
          </w:p>
          <w:p w14:paraId="49E500A7"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7156DDE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2C8B116D"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01F0AA28"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1BFF16E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MEDI3046</w:t>
            </w:r>
          </w:p>
        </w:tc>
        <w:tc>
          <w:tcPr>
            <w:tcW w:w="5290" w:type="dxa"/>
            <w:tcBorders>
              <w:top w:val="single" w:sz="4" w:space="0" w:color="808080" w:themeColor="background1" w:themeShade="80"/>
              <w:left w:val="nil"/>
              <w:bottom w:val="single" w:sz="4" w:space="0" w:color="808080" w:themeColor="background1" w:themeShade="80"/>
              <w:right w:val="nil"/>
            </w:tcBorders>
          </w:tcPr>
          <w:p w14:paraId="241EDEF5"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Year 4 Applied Knowledge Test (AKT) 2027-28</w:t>
            </w:r>
          </w:p>
          <w:p w14:paraId="4F5C2F93"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1E99FAB0"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1432F51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28751E8C" w14:textId="77777777" w:rsidTr="00F930FF">
        <w:tc>
          <w:tcPr>
            <w:tcW w:w="10811" w:type="dxa"/>
            <w:gridSpan w:val="5"/>
            <w:tcBorders>
              <w:top w:val="nil"/>
              <w:left w:val="nil"/>
              <w:bottom w:val="nil"/>
              <w:right w:val="nil"/>
            </w:tcBorders>
          </w:tcPr>
          <w:p w14:paraId="08BC6241"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3E12010D" w14:textId="77777777" w:rsidR="0066240C" w:rsidRDefault="0066240C" w:rsidP="001C1345">
            <w:pPr>
              <w:widowControl w:val="0"/>
              <w:autoSpaceDE w:val="0"/>
              <w:autoSpaceDN w:val="0"/>
              <w:adjustRightInd w:val="0"/>
              <w:spacing w:line="274" w:lineRule="auto"/>
              <w:ind w:left="142"/>
              <w:rPr>
                <w:rFonts w:ascii="Lucida Sans" w:hAnsi="Lucida Sans"/>
                <w:b/>
                <w:sz w:val="18"/>
                <w:szCs w:val="18"/>
              </w:rPr>
            </w:pPr>
          </w:p>
          <w:p w14:paraId="53BF2B5A" w14:textId="77777777" w:rsidR="0066240C" w:rsidRDefault="00731222" w:rsidP="001C1345">
            <w:pPr>
              <w:widowControl w:val="0"/>
              <w:autoSpaceDE w:val="0"/>
              <w:autoSpaceDN w:val="0"/>
              <w:adjustRightInd w:val="0"/>
              <w:spacing w:line="274" w:lineRule="auto"/>
              <w:ind w:left="142"/>
              <w:rPr>
                <w:rFonts w:ascii="Lucida Sans" w:hAnsi="Lucida Sans"/>
                <w:b/>
                <w:sz w:val="18"/>
                <w:szCs w:val="18"/>
              </w:rPr>
            </w:pPr>
            <w:r>
              <w:rPr>
                <w:rFonts w:ascii="Lucida Sans" w:hAnsi="Lucida Sans"/>
                <w:b/>
                <w:sz w:val="18"/>
                <w:szCs w:val="18"/>
              </w:rPr>
              <w:t>Part V</w:t>
            </w:r>
          </w:p>
          <w:p w14:paraId="67EEEBDE" w14:textId="77777777" w:rsidR="0066240C" w:rsidRDefault="00731222" w:rsidP="001C1345">
            <w:pPr>
              <w:widowControl w:val="0"/>
              <w:autoSpaceDE w:val="0"/>
              <w:autoSpaceDN w:val="0"/>
              <w:adjustRightInd w:val="0"/>
              <w:spacing w:line="274" w:lineRule="auto"/>
              <w:ind w:left="142"/>
              <w:rPr>
                <w:rFonts w:ascii="Lucida Sans" w:hAnsi="Lucida Sans"/>
                <w:sz w:val="18"/>
                <w:szCs w:val="18"/>
              </w:rPr>
            </w:pPr>
            <w:r>
              <w:rPr>
                <w:rFonts w:ascii="Lucida Sans" w:hAnsi="Lucida Sans"/>
                <w:sz w:val="18"/>
                <w:szCs w:val="18"/>
              </w:rPr>
              <w:t>Students who pass all modules in Part 5/BM Year 5 and are free from health, behavioural and conduct problems relevant to future employment as a medical practitioner are eligible for a Final Award of a Bachelor of Medicine, Bachelor of Surgery.</w:t>
            </w:r>
            <w:r>
              <w:rPr>
                <w:rFonts w:ascii="Lucida Sans" w:hAnsi="Lucida Sans"/>
                <w:sz w:val="18"/>
                <w:szCs w:val="18"/>
              </w:rPr>
              <w:br/>
            </w:r>
            <w:r>
              <w:rPr>
                <w:rFonts w:ascii="Lucida Sans" w:hAnsi="Lucida Sans"/>
                <w:sz w:val="18"/>
                <w:szCs w:val="18"/>
              </w:rPr>
              <w:br/>
              <w:t>Student who pass all modules will have attained:</w:t>
            </w:r>
            <w:r>
              <w:rPr>
                <w:rFonts w:ascii="Lucida Sans" w:hAnsi="Lucida Sans"/>
                <w:sz w:val="18"/>
                <w:szCs w:val="18"/>
              </w:rPr>
              <w:br/>
              <w:t>375 ECTS in total. 180 ECTS allocated to Intermediate Award as above &amp; 195 ECTS at level 6 allocated to the BMBS Final Award</w:t>
            </w:r>
          </w:p>
          <w:p w14:paraId="53DB8B20" w14:textId="77777777" w:rsidR="0066240C" w:rsidRDefault="0066240C" w:rsidP="001C1345">
            <w:pPr>
              <w:widowControl w:val="0"/>
              <w:autoSpaceDE w:val="0"/>
              <w:autoSpaceDN w:val="0"/>
              <w:adjustRightInd w:val="0"/>
              <w:spacing w:line="274" w:lineRule="auto"/>
              <w:rPr>
                <w:rFonts w:ascii="Lucida Sans" w:hAnsi="Lucida Sans"/>
                <w:szCs w:val="18"/>
              </w:rPr>
            </w:pPr>
          </w:p>
        </w:tc>
      </w:tr>
      <w:tr w:rsidR="0066240C" w14:paraId="30607EB3" w14:textId="77777777" w:rsidTr="00F930FF">
        <w:tc>
          <w:tcPr>
            <w:tcW w:w="10811" w:type="dxa"/>
            <w:gridSpan w:val="5"/>
            <w:tcBorders>
              <w:top w:val="nil"/>
              <w:left w:val="nil"/>
              <w:bottom w:val="nil"/>
              <w:right w:val="nil"/>
            </w:tcBorders>
          </w:tcPr>
          <w:p w14:paraId="3021A51F" w14:textId="77777777" w:rsidR="0066240C" w:rsidRDefault="0066240C" w:rsidP="001C1345">
            <w:pPr>
              <w:widowControl w:val="0"/>
              <w:autoSpaceDE w:val="0"/>
              <w:autoSpaceDN w:val="0"/>
              <w:adjustRightInd w:val="0"/>
              <w:spacing w:line="274" w:lineRule="auto"/>
              <w:ind w:left="284"/>
              <w:rPr>
                <w:rFonts w:ascii="Lucida Sans" w:hAnsi="Lucida Sans"/>
                <w:b/>
                <w:sz w:val="18"/>
                <w:szCs w:val="18"/>
              </w:rPr>
            </w:pPr>
          </w:p>
          <w:p w14:paraId="15C85BF3" w14:textId="77777777" w:rsidR="0066240C" w:rsidRDefault="00731222" w:rsidP="001C1345">
            <w:pPr>
              <w:widowControl w:val="0"/>
              <w:autoSpaceDE w:val="0"/>
              <w:autoSpaceDN w:val="0"/>
              <w:adjustRightInd w:val="0"/>
              <w:spacing w:line="274" w:lineRule="auto"/>
              <w:ind w:left="284"/>
              <w:rPr>
                <w:rFonts w:ascii="Lucida Sans" w:hAnsi="Lucida Sans"/>
                <w:b/>
                <w:sz w:val="18"/>
                <w:szCs w:val="18"/>
              </w:rPr>
            </w:pPr>
            <w:r>
              <w:rPr>
                <w:rFonts w:ascii="Lucida Sans" w:hAnsi="Lucida Sans"/>
                <w:b/>
                <w:sz w:val="18"/>
                <w:szCs w:val="18"/>
              </w:rPr>
              <w:t>Part V Core</w:t>
            </w:r>
          </w:p>
          <w:p w14:paraId="427C29E8" w14:textId="77777777" w:rsidR="0066240C" w:rsidRDefault="0066240C" w:rsidP="001C1345">
            <w:pPr>
              <w:widowControl w:val="0"/>
              <w:autoSpaceDE w:val="0"/>
              <w:autoSpaceDN w:val="0"/>
              <w:adjustRightInd w:val="0"/>
              <w:spacing w:line="274" w:lineRule="auto"/>
              <w:rPr>
                <w:rFonts w:ascii="Lucida Sans" w:hAnsi="Lucida Sans"/>
                <w:b/>
                <w:sz w:val="18"/>
                <w:szCs w:val="18"/>
              </w:rPr>
            </w:pPr>
          </w:p>
        </w:tc>
      </w:tr>
      <w:tr w:rsidR="0066240C" w14:paraId="5739ED69" w14:textId="77777777" w:rsidTr="00F930FF">
        <w:trPr>
          <w:gridBefore w:val="1"/>
          <w:wBefore w:w="523" w:type="dxa"/>
        </w:trPr>
        <w:tc>
          <w:tcPr>
            <w:tcW w:w="2030" w:type="dxa"/>
            <w:tcBorders>
              <w:top w:val="nil"/>
              <w:left w:val="nil"/>
              <w:bottom w:val="single" w:sz="12" w:space="0" w:color="808080" w:themeColor="background1" w:themeShade="80"/>
              <w:right w:val="nil"/>
            </w:tcBorders>
          </w:tcPr>
          <w:p w14:paraId="00E97591" w14:textId="77777777" w:rsidR="0066240C" w:rsidRDefault="00731222" w:rsidP="001C1345">
            <w:pPr>
              <w:widowControl w:val="0"/>
              <w:tabs>
                <w:tab w:val="left" w:pos="1154"/>
              </w:tabs>
              <w:autoSpaceDE w:val="0"/>
              <w:autoSpaceDN w:val="0"/>
              <w:adjustRightInd w:val="0"/>
              <w:spacing w:line="274" w:lineRule="auto"/>
              <w:rPr>
                <w:rFonts w:ascii="Lucida Sans" w:hAnsi="Lucida Sans"/>
                <w:b/>
                <w:sz w:val="18"/>
                <w:szCs w:val="24"/>
              </w:rPr>
            </w:pPr>
            <w:r>
              <w:rPr>
                <w:rFonts w:ascii="Lucida Sans" w:hAnsi="Lucida Sans"/>
                <w:b/>
                <w:sz w:val="18"/>
                <w:szCs w:val="24"/>
              </w:rPr>
              <w:t>Code</w:t>
            </w:r>
          </w:p>
        </w:tc>
        <w:tc>
          <w:tcPr>
            <w:tcW w:w="5290" w:type="dxa"/>
            <w:tcBorders>
              <w:top w:val="nil"/>
              <w:left w:val="nil"/>
              <w:bottom w:val="single" w:sz="12" w:space="0" w:color="808080" w:themeColor="background1" w:themeShade="80"/>
              <w:right w:val="nil"/>
            </w:tcBorders>
          </w:tcPr>
          <w:p w14:paraId="174FFBAB"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Module Title</w:t>
            </w:r>
          </w:p>
        </w:tc>
        <w:tc>
          <w:tcPr>
            <w:tcW w:w="993" w:type="dxa"/>
            <w:tcBorders>
              <w:top w:val="nil"/>
              <w:left w:val="nil"/>
              <w:bottom w:val="single" w:sz="12" w:space="0" w:color="808080" w:themeColor="background1" w:themeShade="80"/>
              <w:right w:val="nil"/>
            </w:tcBorders>
          </w:tcPr>
          <w:p w14:paraId="7276873E"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ECTS</w:t>
            </w:r>
          </w:p>
        </w:tc>
        <w:tc>
          <w:tcPr>
            <w:tcW w:w="1975" w:type="dxa"/>
            <w:tcBorders>
              <w:top w:val="nil"/>
              <w:left w:val="nil"/>
              <w:bottom w:val="single" w:sz="12" w:space="0" w:color="808080" w:themeColor="background1" w:themeShade="80"/>
              <w:right w:val="nil"/>
            </w:tcBorders>
          </w:tcPr>
          <w:p w14:paraId="482F3CBD" w14:textId="77777777" w:rsidR="0066240C" w:rsidRDefault="00731222" w:rsidP="001C1345">
            <w:pPr>
              <w:widowControl w:val="0"/>
              <w:autoSpaceDE w:val="0"/>
              <w:autoSpaceDN w:val="0"/>
              <w:adjustRightInd w:val="0"/>
              <w:spacing w:line="274" w:lineRule="auto"/>
              <w:rPr>
                <w:rFonts w:ascii="Lucida Sans" w:hAnsi="Lucida Sans"/>
                <w:b/>
                <w:sz w:val="18"/>
                <w:szCs w:val="24"/>
              </w:rPr>
            </w:pPr>
            <w:r>
              <w:rPr>
                <w:rFonts w:ascii="Lucida Sans" w:hAnsi="Lucida Sans"/>
                <w:b/>
                <w:sz w:val="18"/>
                <w:szCs w:val="24"/>
              </w:rPr>
              <w:t>Type</w:t>
            </w:r>
          </w:p>
        </w:tc>
      </w:tr>
      <w:tr w:rsidR="0066240C" w14:paraId="3CE535E3"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6455AB4F"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MEDI5017</w:t>
            </w:r>
          </w:p>
        </w:tc>
        <w:tc>
          <w:tcPr>
            <w:tcW w:w="5290" w:type="dxa"/>
            <w:tcBorders>
              <w:top w:val="single" w:sz="4" w:space="0" w:color="808080" w:themeColor="background1" w:themeShade="80"/>
              <w:left w:val="nil"/>
              <w:bottom w:val="single" w:sz="4" w:space="0" w:color="808080" w:themeColor="background1" w:themeShade="80"/>
              <w:right w:val="nil"/>
            </w:tcBorders>
          </w:tcPr>
          <w:p w14:paraId="4599F18E"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Data Interpretation &amp; Summarisation Assessment (Final) 2028-29</w:t>
            </w:r>
          </w:p>
          <w:p w14:paraId="3DD4B817"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4A72C9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3.75</w:t>
            </w:r>
          </w:p>
        </w:tc>
        <w:tc>
          <w:tcPr>
            <w:tcW w:w="1975" w:type="dxa"/>
            <w:tcBorders>
              <w:top w:val="single" w:sz="4" w:space="0" w:color="808080" w:themeColor="background1" w:themeShade="80"/>
              <w:left w:val="nil"/>
              <w:bottom w:val="single" w:sz="4" w:space="0" w:color="808080" w:themeColor="background1" w:themeShade="80"/>
              <w:right w:val="nil"/>
            </w:tcBorders>
          </w:tcPr>
          <w:p w14:paraId="3C66555A"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512B5D8A"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40511749"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MEDI5015</w:t>
            </w:r>
          </w:p>
        </w:tc>
        <w:tc>
          <w:tcPr>
            <w:tcW w:w="5290" w:type="dxa"/>
            <w:tcBorders>
              <w:top w:val="single" w:sz="4" w:space="0" w:color="808080" w:themeColor="background1" w:themeShade="80"/>
              <w:left w:val="nil"/>
              <w:bottom w:val="single" w:sz="4" w:space="0" w:color="808080" w:themeColor="background1" w:themeShade="80"/>
              <w:right w:val="nil"/>
            </w:tcBorders>
          </w:tcPr>
          <w:p w14:paraId="01F732DA"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Applied Knowledge Assessment (Final) 2028-29</w:t>
            </w:r>
          </w:p>
          <w:p w14:paraId="036674D2"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0C9C426F"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3.75</w:t>
            </w:r>
          </w:p>
        </w:tc>
        <w:tc>
          <w:tcPr>
            <w:tcW w:w="1975" w:type="dxa"/>
            <w:tcBorders>
              <w:top w:val="single" w:sz="4" w:space="0" w:color="808080" w:themeColor="background1" w:themeShade="80"/>
              <w:left w:val="nil"/>
              <w:bottom w:val="single" w:sz="4" w:space="0" w:color="808080" w:themeColor="background1" w:themeShade="80"/>
              <w:right w:val="nil"/>
            </w:tcBorders>
          </w:tcPr>
          <w:p w14:paraId="61AD51E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79A9B8D0"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07B0558C"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MEDI6118</w:t>
            </w:r>
          </w:p>
        </w:tc>
        <w:tc>
          <w:tcPr>
            <w:tcW w:w="5290" w:type="dxa"/>
            <w:tcBorders>
              <w:top w:val="single" w:sz="4" w:space="0" w:color="808080" w:themeColor="background1" w:themeShade="80"/>
              <w:left w:val="nil"/>
              <w:bottom w:val="single" w:sz="4" w:space="0" w:color="808080" w:themeColor="background1" w:themeShade="80"/>
              <w:right w:val="nil"/>
            </w:tcBorders>
          </w:tcPr>
          <w:p w14:paraId="12CE8A3E"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Assistantship 2028-29</w:t>
            </w:r>
          </w:p>
          <w:p w14:paraId="189A30B6"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6E4B74D4"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5FCDEA7D"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616511A2"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7F2409FB"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MEDI5016</w:t>
            </w:r>
          </w:p>
        </w:tc>
        <w:tc>
          <w:tcPr>
            <w:tcW w:w="5290" w:type="dxa"/>
            <w:tcBorders>
              <w:top w:val="single" w:sz="4" w:space="0" w:color="808080" w:themeColor="background1" w:themeShade="80"/>
              <w:left w:val="nil"/>
              <w:bottom w:val="single" w:sz="4" w:space="0" w:color="808080" w:themeColor="background1" w:themeShade="80"/>
              <w:right w:val="nil"/>
            </w:tcBorders>
          </w:tcPr>
          <w:p w14:paraId="249FDD4B"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Clinical Professional Skills Assessment (CPSA) (Final) 2028-29</w:t>
            </w:r>
          </w:p>
          <w:p w14:paraId="23F94A82"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2DAC22E9"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3FC41BA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16B3E6E8"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7D62506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MEDI6113</w:t>
            </w:r>
          </w:p>
        </w:tc>
        <w:tc>
          <w:tcPr>
            <w:tcW w:w="5290" w:type="dxa"/>
            <w:tcBorders>
              <w:top w:val="single" w:sz="4" w:space="0" w:color="808080" w:themeColor="background1" w:themeShade="80"/>
              <w:left w:val="nil"/>
              <w:bottom w:val="single" w:sz="4" w:space="0" w:color="808080" w:themeColor="background1" w:themeShade="80"/>
              <w:right w:val="nil"/>
            </w:tcBorders>
          </w:tcPr>
          <w:p w14:paraId="3FB2CC51"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Medicine (Final) 2028-29</w:t>
            </w:r>
          </w:p>
          <w:p w14:paraId="49551E0F"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616F0F19"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7CA3104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278B294F"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0EAE22D5"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MEDI6114</w:t>
            </w:r>
          </w:p>
        </w:tc>
        <w:tc>
          <w:tcPr>
            <w:tcW w:w="5290" w:type="dxa"/>
            <w:tcBorders>
              <w:top w:val="single" w:sz="4" w:space="0" w:color="808080" w:themeColor="background1" w:themeShade="80"/>
              <w:left w:val="nil"/>
              <w:bottom w:val="single" w:sz="4" w:space="0" w:color="808080" w:themeColor="background1" w:themeShade="80"/>
              <w:right w:val="nil"/>
            </w:tcBorders>
          </w:tcPr>
          <w:p w14:paraId="497B02F8"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Personal Professional Development 2028-29</w:t>
            </w:r>
          </w:p>
          <w:p w14:paraId="0F2DC9C6"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6AA2770F"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75BE7B3F"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347A1D32"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20BC7446"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MEDI6115</w:t>
            </w:r>
          </w:p>
        </w:tc>
        <w:tc>
          <w:tcPr>
            <w:tcW w:w="5290" w:type="dxa"/>
            <w:tcBorders>
              <w:top w:val="single" w:sz="4" w:space="0" w:color="808080" w:themeColor="background1" w:themeShade="80"/>
              <w:left w:val="nil"/>
              <w:bottom w:val="single" w:sz="4" w:space="0" w:color="808080" w:themeColor="background1" w:themeShade="80"/>
              <w:right w:val="nil"/>
            </w:tcBorders>
          </w:tcPr>
          <w:p w14:paraId="78C55A39"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Primary Medical Care 2028-29</w:t>
            </w:r>
          </w:p>
          <w:p w14:paraId="462330C5"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4F12DD5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21C2426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6E85EB39"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4BBECE5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MEDI6116</w:t>
            </w:r>
          </w:p>
        </w:tc>
        <w:tc>
          <w:tcPr>
            <w:tcW w:w="5290" w:type="dxa"/>
            <w:tcBorders>
              <w:top w:val="single" w:sz="4" w:space="0" w:color="808080" w:themeColor="background1" w:themeShade="80"/>
              <w:left w:val="nil"/>
              <w:bottom w:val="single" w:sz="4" w:space="0" w:color="808080" w:themeColor="background1" w:themeShade="80"/>
              <w:right w:val="nil"/>
            </w:tcBorders>
          </w:tcPr>
          <w:p w14:paraId="71FEF53C"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Student Selected Unit 4 2028-29</w:t>
            </w:r>
          </w:p>
          <w:p w14:paraId="5D12F4E2"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3B49662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09DFECA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33E4037F"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229DEAE3"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MEDI6117</w:t>
            </w:r>
          </w:p>
        </w:tc>
        <w:tc>
          <w:tcPr>
            <w:tcW w:w="5290" w:type="dxa"/>
            <w:tcBorders>
              <w:top w:val="single" w:sz="4" w:space="0" w:color="808080" w:themeColor="background1" w:themeShade="80"/>
              <w:left w:val="nil"/>
              <w:bottom w:val="single" w:sz="4" w:space="0" w:color="808080" w:themeColor="background1" w:themeShade="80"/>
              <w:right w:val="nil"/>
            </w:tcBorders>
          </w:tcPr>
          <w:p w14:paraId="1F48BFA3"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Surgery 2028-29</w:t>
            </w:r>
          </w:p>
          <w:p w14:paraId="44EC9A65"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43EBE7C9"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15</w:t>
            </w:r>
          </w:p>
        </w:tc>
        <w:tc>
          <w:tcPr>
            <w:tcW w:w="1975" w:type="dxa"/>
            <w:tcBorders>
              <w:top w:val="single" w:sz="4" w:space="0" w:color="808080" w:themeColor="background1" w:themeShade="80"/>
              <w:left w:val="nil"/>
              <w:bottom w:val="single" w:sz="4" w:space="0" w:color="808080" w:themeColor="background1" w:themeShade="80"/>
              <w:right w:val="nil"/>
            </w:tcBorders>
          </w:tcPr>
          <w:p w14:paraId="4C27F4B8"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0D058A5E"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4D66F20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MEDI5019</w:t>
            </w:r>
          </w:p>
        </w:tc>
        <w:tc>
          <w:tcPr>
            <w:tcW w:w="5290" w:type="dxa"/>
            <w:tcBorders>
              <w:top w:val="single" w:sz="4" w:space="0" w:color="808080" w:themeColor="background1" w:themeShade="80"/>
              <w:left w:val="nil"/>
              <w:bottom w:val="single" w:sz="4" w:space="0" w:color="808080" w:themeColor="background1" w:themeShade="80"/>
              <w:right w:val="nil"/>
            </w:tcBorders>
          </w:tcPr>
          <w:p w14:paraId="015F0C86"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Workplace Based Assessment (Final) 2028-29</w:t>
            </w:r>
          </w:p>
          <w:p w14:paraId="36702355"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070845A1"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7.5</w:t>
            </w:r>
          </w:p>
        </w:tc>
        <w:tc>
          <w:tcPr>
            <w:tcW w:w="1975" w:type="dxa"/>
            <w:tcBorders>
              <w:top w:val="single" w:sz="4" w:space="0" w:color="808080" w:themeColor="background1" w:themeShade="80"/>
              <w:left w:val="nil"/>
              <w:bottom w:val="single" w:sz="4" w:space="0" w:color="808080" w:themeColor="background1" w:themeShade="80"/>
              <w:right w:val="nil"/>
            </w:tcBorders>
          </w:tcPr>
          <w:p w14:paraId="6363F6F2"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Core</w:t>
            </w:r>
          </w:p>
        </w:tc>
      </w:tr>
      <w:tr w:rsidR="0066240C" w14:paraId="3E020C07" w14:textId="77777777" w:rsidTr="00F930FF">
        <w:trPr>
          <w:gridBefore w:val="1"/>
          <w:wBefore w:w="523" w:type="dxa"/>
        </w:trPr>
        <w:tc>
          <w:tcPr>
            <w:tcW w:w="2030" w:type="dxa"/>
            <w:tcBorders>
              <w:top w:val="single" w:sz="4" w:space="0" w:color="808080" w:themeColor="background1" w:themeShade="80"/>
              <w:left w:val="nil"/>
              <w:bottom w:val="single" w:sz="4" w:space="0" w:color="808080" w:themeColor="background1" w:themeShade="80"/>
              <w:right w:val="nil"/>
            </w:tcBorders>
          </w:tcPr>
          <w:p w14:paraId="2899F391"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MEDI5018</w:t>
            </w:r>
          </w:p>
        </w:tc>
        <w:tc>
          <w:tcPr>
            <w:tcW w:w="5290" w:type="dxa"/>
            <w:tcBorders>
              <w:top w:val="single" w:sz="4" w:space="0" w:color="808080" w:themeColor="background1" w:themeShade="80"/>
              <w:left w:val="nil"/>
              <w:bottom w:val="single" w:sz="4" w:space="0" w:color="808080" w:themeColor="background1" w:themeShade="80"/>
              <w:right w:val="nil"/>
            </w:tcBorders>
          </w:tcPr>
          <w:p w14:paraId="3521DD17" w14:textId="77777777" w:rsidR="0066240C" w:rsidRDefault="008B1304" w:rsidP="00A07A19">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Elective 2028-29</w:t>
            </w:r>
          </w:p>
          <w:p w14:paraId="6F2B85E8" w14:textId="77777777" w:rsidR="0066240C" w:rsidRDefault="0066240C" w:rsidP="00A07A19">
            <w:pPr>
              <w:widowControl w:val="0"/>
              <w:autoSpaceDE w:val="0"/>
              <w:autoSpaceDN w:val="0"/>
              <w:adjustRightInd w:val="0"/>
              <w:spacing w:line="274" w:lineRule="auto"/>
              <w:rPr>
                <w:rFonts w:ascii="Lucida Sans" w:hAnsi="Lucida Sans"/>
                <w:sz w:val="18"/>
                <w:szCs w:val="24"/>
              </w:rPr>
            </w:pPr>
          </w:p>
        </w:tc>
        <w:tc>
          <w:tcPr>
            <w:tcW w:w="993" w:type="dxa"/>
            <w:tcBorders>
              <w:top w:val="single" w:sz="4" w:space="0" w:color="808080" w:themeColor="background1" w:themeShade="80"/>
              <w:left w:val="nil"/>
              <w:bottom w:val="single" w:sz="4" w:space="0" w:color="808080" w:themeColor="background1" w:themeShade="80"/>
              <w:right w:val="nil"/>
            </w:tcBorders>
          </w:tcPr>
          <w:p w14:paraId="73BD0B37"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0</w:t>
            </w:r>
          </w:p>
        </w:tc>
        <w:tc>
          <w:tcPr>
            <w:tcW w:w="1975" w:type="dxa"/>
            <w:tcBorders>
              <w:top w:val="single" w:sz="4" w:space="0" w:color="808080" w:themeColor="background1" w:themeShade="80"/>
              <w:left w:val="nil"/>
              <w:bottom w:val="single" w:sz="4" w:space="0" w:color="808080" w:themeColor="background1" w:themeShade="80"/>
              <w:right w:val="nil"/>
            </w:tcBorders>
          </w:tcPr>
          <w:p w14:paraId="36643996" w14:textId="77777777" w:rsidR="0066240C" w:rsidRDefault="00731222" w:rsidP="001C1345">
            <w:pPr>
              <w:widowControl w:val="0"/>
              <w:autoSpaceDE w:val="0"/>
              <w:autoSpaceDN w:val="0"/>
              <w:adjustRightInd w:val="0"/>
              <w:spacing w:line="274" w:lineRule="auto"/>
              <w:rPr>
                <w:rFonts w:ascii="Lucida Sans" w:hAnsi="Lucida Sans"/>
                <w:sz w:val="18"/>
                <w:szCs w:val="24"/>
              </w:rPr>
            </w:pPr>
            <w:r>
              <w:rPr>
                <w:rFonts w:ascii="Lucida Sans" w:hAnsi="Lucida Sans"/>
                <w:sz w:val="18"/>
                <w:szCs w:val="24"/>
              </w:rPr>
              <w:t>Compulsory</w:t>
            </w:r>
          </w:p>
        </w:tc>
      </w:tr>
    </w:tbl>
    <w:p w14:paraId="2AA9FD92" w14:textId="77777777" w:rsidR="0066240C" w:rsidRDefault="0066240C" w:rsidP="00731222">
      <w:pPr>
        <w:widowControl w:val="0"/>
        <w:autoSpaceDE w:val="0"/>
        <w:autoSpaceDN w:val="0"/>
        <w:adjustRightInd w:val="0"/>
        <w:spacing w:line="274" w:lineRule="auto"/>
        <w:rPr>
          <w:rFonts w:ascii="Lucida Sans" w:hAnsi="Lucida Sans"/>
          <w:sz w:val="24"/>
          <w:szCs w:val="24"/>
        </w:rPr>
      </w:pPr>
    </w:p>
    <w:p w14:paraId="3336848C" w14:textId="77777777" w:rsidR="0066240C" w:rsidRDefault="007D00D6" w:rsidP="00960EFF">
      <w:pPr>
        <w:tabs>
          <w:tab w:val="left" w:pos="567"/>
        </w:tabs>
        <w:rPr>
          <w:rFonts w:ascii="Lucida Sans" w:hAnsi="Lucida Sans"/>
          <w:b/>
          <w:bCs/>
          <w:sz w:val="22"/>
          <w:szCs w:val="22"/>
        </w:rPr>
      </w:pPr>
      <w:r>
        <w:rPr>
          <w:rFonts w:ascii="Lucida Sans" w:hAnsi="Lucida Sans"/>
          <w:b/>
          <w:bCs/>
          <w:sz w:val="22"/>
          <w:szCs w:val="22"/>
        </w:rPr>
        <w:t>Progression Requirements</w:t>
      </w:r>
    </w:p>
    <w:p w14:paraId="2DB283AA" w14:textId="7290ADAE" w:rsidR="0066240C" w:rsidRDefault="000D698C" w:rsidP="00CC6F63">
      <w:pPr>
        <w:widowControl w:val="0"/>
        <w:overflowPunct w:val="0"/>
        <w:autoSpaceDE w:val="0"/>
        <w:autoSpaceDN w:val="0"/>
        <w:adjustRightInd w:val="0"/>
        <w:spacing w:line="274" w:lineRule="auto"/>
        <w:ind w:right="600"/>
        <w:rPr>
          <w:rFonts w:ascii="Lucida Sans" w:hAnsi="Lucida Sans"/>
          <w:sz w:val="18"/>
          <w:szCs w:val="18"/>
        </w:rPr>
      </w:pPr>
      <w:r>
        <w:rPr>
          <w:rFonts w:ascii="Lucida Sans" w:hAnsi="Lucida Sans"/>
          <w:sz w:val="18"/>
          <w:szCs w:val="18"/>
        </w:rPr>
        <w:t xml:space="preserve">The programme follows the University's regulations for </w:t>
      </w:r>
      <w:hyperlink r:id="rId14" w:history="1">
        <w:r>
          <w:rPr>
            <w:rStyle w:val="Hyperlink"/>
            <w:rFonts w:ascii="Lucida Sans" w:hAnsi="Lucida Sans"/>
            <w:b/>
            <w:i/>
            <w:color w:val="17365D" w:themeColor="text2" w:themeShade="BF"/>
            <w:sz w:val="18"/>
            <w:szCs w:val="18"/>
          </w:rPr>
          <w:t>Progression, Determination and Classification of Results : Undergraduate and Integrated Masters Programmes</w:t>
        </w:r>
      </w:hyperlink>
      <w:r>
        <w:rPr>
          <w:rFonts w:ascii="Lucida Sans" w:hAnsi="Lucida Sans"/>
          <w:sz w:val="18"/>
          <w:szCs w:val="18"/>
        </w:rPr>
        <w:t xml:space="preserve"> and </w:t>
      </w:r>
      <w:hyperlink r:id="rId15" w:history="1">
        <w:r>
          <w:rPr>
            <w:rStyle w:val="Hyperlink"/>
            <w:rFonts w:ascii="Lucida Sans" w:hAnsi="Lucida Sans"/>
            <w:b/>
            <w:i/>
            <w:color w:val="17365D" w:themeColor="text2" w:themeShade="BF"/>
            <w:sz w:val="18"/>
            <w:szCs w:val="18"/>
          </w:rPr>
          <w:t>Progression, Determination and Classification of Results:  Postgraduate Master's Programmes</w:t>
        </w:r>
      </w:hyperlink>
      <w:r>
        <w:rPr>
          <w:rFonts w:ascii="Lucida Sans" w:hAnsi="Lucida Sans"/>
          <w:sz w:val="18"/>
          <w:szCs w:val="18"/>
        </w:rPr>
        <w:t xml:space="preserve"> Any exemptions or variations to the University regulations, approved by AQSC are located in </w:t>
      </w:r>
      <w:hyperlink r:id="rId16" w:history="1">
        <w:r>
          <w:rPr>
            <w:rStyle w:val="Hyperlink"/>
            <w:rFonts w:ascii="Lucida Sans" w:hAnsi="Lucida Sans"/>
            <w:b/>
            <w:i/>
            <w:color w:val="17365D" w:themeColor="text2" w:themeShade="BF"/>
            <w:sz w:val="18"/>
            <w:szCs w:val="18"/>
          </w:rPr>
          <w:t>section VI of the University Calendar</w:t>
        </w:r>
      </w:hyperlink>
      <w:r>
        <w:rPr>
          <w:rFonts w:ascii="Lucida Sans" w:hAnsi="Lucida Sans"/>
          <w:sz w:val="18"/>
          <w:szCs w:val="18"/>
        </w:rPr>
        <w:t>.</w:t>
      </w:r>
    </w:p>
    <w:p w14:paraId="48574650" w14:textId="6D3082FB" w:rsidR="0066240C"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Support for student learning</w:t>
      </w:r>
    </w:p>
    <w:p w14:paraId="4A766D58" w14:textId="77777777" w:rsidR="0066240C" w:rsidRDefault="00446EB0" w:rsidP="00446EB0">
      <w:pPr>
        <w:pStyle w:val="paragraph"/>
        <w:spacing w:before="0" w:beforeAutospacing="0" w:after="0" w:afterAutospacing="0"/>
        <w:textAlignment w:val="baseline"/>
        <w:rPr>
          <w:rFonts w:ascii="Lucida Sans" w:hAnsi="Lucida Sans" w:cs="Segoe UI"/>
          <w:sz w:val="18"/>
          <w:szCs w:val="18"/>
        </w:rPr>
      </w:pPr>
      <w:bookmarkStart w:id="2" w:name="_Hlk152576277"/>
      <w:r>
        <w:rPr>
          <w:rStyle w:val="normaltextrun"/>
          <w:rFonts w:ascii="Lucida Sans" w:hAnsi="Lucida Sans"/>
          <w:sz w:val="18"/>
        </w:rPr>
        <w:t>There are facilities and services to support your learning some of which are accessible to students across the University and some of which will be geared more particularly to students in your particular School or discipline area.</w:t>
      </w:r>
      <w:r>
        <w:rPr>
          <w:rStyle w:val="eop"/>
          <w:rFonts w:ascii="Lucida Sans" w:hAnsi="Lucida Sans"/>
          <w:sz w:val="18"/>
          <w:szCs w:val="18"/>
        </w:rPr>
        <w:t> </w:t>
      </w:r>
    </w:p>
    <w:p w14:paraId="3C4DA74E" w14:textId="77777777" w:rsidR="0066240C" w:rsidRDefault="0066240C" w:rsidP="00446EB0">
      <w:pPr>
        <w:pStyle w:val="paragraph"/>
        <w:spacing w:before="0" w:beforeAutospacing="0" w:after="0" w:afterAutospacing="0"/>
        <w:textAlignment w:val="baseline"/>
        <w:rPr>
          <w:rStyle w:val="normaltextrun"/>
          <w:rFonts w:ascii="Lucida Sans" w:hAnsi="Lucida Sans"/>
          <w:sz w:val="18"/>
        </w:rPr>
      </w:pPr>
    </w:p>
    <w:p w14:paraId="0A18291D" w14:textId="77777777" w:rsidR="0066240C" w:rsidRDefault="00446EB0" w:rsidP="00446EB0">
      <w:pPr>
        <w:pStyle w:val="paragraph"/>
        <w:spacing w:before="0" w:beforeAutospacing="0" w:after="0" w:afterAutospacing="0"/>
        <w:textAlignment w:val="baseline"/>
        <w:rPr>
          <w:rFonts w:ascii="Lucida Sans" w:hAnsi="Lucida Sans" w:cs="Segoe UI"/>
          <w:sz w:val="18"/>
          <w:szCs w:val="18"/>
        </w:rPr>
      </w:pPr>
      <w:r>
        <w:rPr>
          <w:rStyle w:val="normaltextrun"/>
          <w:rFonts w:ascii="Lucida Sans" w:hAnsi="Lucida Sans"/>
          <w:sz w:val="18"/>
        </w:rPr>
        <w:t>The University provides:</w:t>
      </w:r>
      <w:r>
        <w:rPr>
          <w:rStyle w:val="eop"/>
          <w:rFonts w:ascii="Lucida Sans" w:hAnsi="Lucida Sans"/>
          <w:sz w:val="18"/>
          <w:szCs w:val="18"/>
        </w:rPr>
        <w:t> </w:t>
      </w:r>
    </w:p>
    <w:p w14:paraId="5BEE05D7" w14:textId="788BBE68" w:rsidR="0066240C" w:rsidRDefault="00166796" w:rsidP="00446EB0">
      <w:pPr>
        <w:pStyle w:val="paragraph"/>
        <w:numPr>
          <w:ilvl w:val="0"/>
          <w:numId w:val="15"/>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Library resources, including e-books, on-line journals and databases, which are comprehensive and up-to-date; together with assistance from Library staff to enable you to make the best use of these resources</w:t>
      </w:r>
      <w:r>
        <w:rPr>
          <w:rStyle w:val="eop"/>
          <w:rFonts w:ascii="Lucida Sans" w:hAnsi="Lucida Sans"/>
          <w:sz w:val="18"/>
          <w:szCs w:val="18"/>
        </w:rPr>
        <w:t> </w:t>
      </w:r>
    </w:p>
    <w:p w14:paraId="5562EDCF" w14:textId="420D8E32" w:rsidR="0066240C" w:rsidRDefault="00166796" w:rsidP="00446EB0">
      <w:pPr>
        <w:pStyle w:val="paragraph"/>
        <w:numPr>
          <w:ilvl w:val="0"/>
          <w:numId w:val="15"/>
        </w:numPr>
        <w:spacing w:before="0" w:beforeAutospacing="0" w:after="0" w:afterAutospacing="0"/>
        <w:textAlignment w:val="baseline"/>
        <w:rPr>
          <w:rFonts w:ascii="Lucida Sans" w:eastAsia="Times New Roman" w:hAnsi="Lucida Sans"/>
          <w:sz w:val="18"/>
          <w:szCs w:val="18"/>
        </w:rPr>
      </w:pPr>
      <w:r>
        <w:rPr>
          <w:rStyle w:val="normaltextrun"/>
          <w:rFonts w:ascii="Lucida Sans" w:eastAsia="Times New Roman" w:hAnsi="Lucida Sans"/>
          <w:sz w:val="18"/>
        </w:rPr>
        <w:t xml:space="preserve">High speed access to online electronic learning resources on the Internet from dedicated PC Workstations onsite and from your own devices; laptops, smartphones and tablet PCs via the </w:t>
      </w:r>
      <w:proofErr w:type="spellStart"/>
      <w:r>
        <w:rPr>
          <w:rStyle w:val="normaltextrun"/>
          <w:rFonts w:ascii="Lucida Sans" w:eastAsia="Times New Roman" w:hAnsi="Lucida Sans"/>
          <w:sz w:val="18"/>
        </w:rPr>
        <w:t>Eduroam</w:t>
      </w:r>
      <w:proofErr w:type="spellEnd"/>
      <w:r>
        <w:rPr>
          <w:rStyle w:val="normaltextrun"/>
          <w:rFonts w:ascii="Lucida Sans" w:eastAsia="Times New Roman" w:hAnsi="Lucida Sans"/>
          <w:sz w:val="18"/>
        </w:rPr>
        <w:t xml:space="preserve"> wireless network. There is a wide range of application software available from the Student Public Workstations.</w:t>
      </w:r>
      <w:r>
        <w:rPr>
          <w:rStyle w:val="eop"/>
          <w:rFonts w:ascii="Lucida Sans" w:eastAsia="Times New Roman" w:hAnsi="Lucida Sans"/>
          <w:sz w:val="18"/>
          <w:szCs w:val="18"/>
        </w:rPr>
        <w:t> </w:t>
      </w:r>
    </w:p>
    <w:p w14:paraId="4F49FCD5" w14:textId="46D60FB7" w:rsidR="0066240C" w:rsidRDefault="00166796" w:rsidP="00446EB0">
      <w:pPr>
        <w:pStyle w:val="paragraph"/>
        <w:numPr>
          <w:ilvl w:val="0"/>
          <w:numId w:val="15"/>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Computer accounts which will connect you to a number of learning technologies for example, the Blackboard virtual learning environment (which facilitates online learning and access to specific learning resources)</w:t>
      </w:r>
      <w:r>
        <w:rPr>
          <w:rStyle w:val="eop"/>
          <w:rFonts w:ascii="Lucida Sans" w:hAnsi="Lucida Sans"/>
          <w:sz w:val="18"/>
          <w:szCs w:val="18"/>
        </w:rPr>
        <w:t xml:space="preserve"> </w:t>
      </w:r>
      <w:r>
        <w:rPr>
          <w:rStyle w:val="normaltextrun"/>
          <w:rFonts w:ascii="Lucida Sans" w:hAnsi="Lucida Sans"/>
          <w:sz w:val="18"/>
        </w:rPr>
        <w:t xml:space="preserve">standard ICT tools such as Email, secure </w:t>
      </w:r>
      <w:proofErr w:type="spellStart"/>
      <w:r>
        <w:rPr>
          <w:rStyle w:val="normaltextrun"/>
          <w:rFonts w:ascii="Lucida Sans" w:hAnsi="Lucida Sans"/>
          <w:sz w:val="18"/>
        </w:rPr>
        <w:t>filestore</w:t>
      </w:r>
      <w:proofErr w:type="spellEnd"/>
      <w:r>
        <w:rPr>
          <w:rStyle w:val="normaltextrun"/>
          <w:rFonts w:ascii="Lucida Sans" w:hAnsi="Lucida Sans"/>
          <w:sz w:val="18"/>
        </w:rPr>
        <w:t xml:space="preserve"> and calendars.</w:t>
      </w:r>
    </w:p>
    <w:p w14:paraId="64756107" w14:textId="4D7996FC" w:rsidR="0066240C" w:rsidRDefault="00166796" w:rsidP="00446EB0">
      <w:pPr>
        <w:pStyle w:val="paragraph"/>
        <w:numPr>
          <w:ilvl w:val="0"/>
          <w:numId w:val="16"/>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 xml:space="preserve">Access to key information through the </w:t>
      </w:r>
      <w:proofErr w:type="spellStart"/>
      <w:r>
        <w:rPr>
          <w:rStyle w:val="normaltextrun"/>
          <w:rFonts w:ascii="Lucida Sans" w:hAnsi="Lucida Sans"/>
          <w:sz w:val="18"/>
        </w:rPr>
        <w:t>MySouthampton</w:t>
      </w:r>
      <w:proofErr w:type="spellEnd"/>
      <w:r>
        <w:rPr>
          <w:rStyle w:val="normaltextrun"/>
          <w:rFonts w:ascii="Lucida Sans" w:hAnsi="Lucida Sans"/>
          <w:sz w:val="18"/>
        </w:rPr>
        <w:t xml:space="preserve"> Student Mobile Portal which delivers timetables, Module information, Locations, Tutor details, Library account, bus timetables etc. while you are on the move.</w:t>
      </w:r>
      <w:r>
        <w:rPr>
          <w:rStyle w:val="eop"/>
          <w:rFonts w:ascii="Lucida Sans" w:hAnsi="Lucida Sans"/>
          <w:sz w:val="18"/>
          <w:szCs w:val="18"/>
        </w:rPr>
        <w:t> </w:t>
      </w:r>
    </w:p>
    <w:p w14:paraId="061827BB" w14:textId="77777777" w:rsidR="0066240C" w:rsidRDefault="00446EB0" w:rsidP="00446EB0">
      <w:pPr>
        <w:pStyle w:val="paragraph"/>
        <w:numPr>
          <w:ilvl w:val="0"/>
          <w:numId w:val="16"/>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IT support through a comprehensive website, telephone and online ticketed support and a dedicated helpdesk in the Hartley Library.</w:t>
      </w:r>
    </w:p>
    <w:p w14:paraId="67B8F0C5" w14:textId="77777777" w:rsidR="0066240C" w:rsidRDefault="00446EB0" w:rsidP="00446EB0">
      <w:pPr>
        <w:pStyle w:val="paragraph"/>
        <w:numPr>
          <w:ilvl w:val="0"/>
          <w:numId w:val="16"/>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Support and Wellbeing services including practical support and self-help resources , assessment and support (including specialist IT support) facilities if you have a disability, long term health problem or Specific Learning Difficulty (e.g. dyslexia).</w:t>
      </w:r>
    </w:p>
    <w:p w14:paraId="3CF9AC7A" w14:textId="3D3AE827" w:rsidR="0066240C" w:rsidRDefault="00FB2C2D" w:rsidP="00446EB0">
      <w:pPr>
        <w:pStyle w:val="paragraph"/>
        <w:numPr>
          <w:ilvl w:val="0"/>
          <w:numId w:val="16"/>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The Student Hub to assist you with a range of general enquiries including financial matters, accommodation, exams, graduation, student visas, ID cards</w:t>
      </w:r>
    </w:p>
    <w:p w14:paraId="515AA846" w14:textId="77777777" w:rsidR="0066240C" w:rsidRDefault="00446EB0" w:rsidP="00446EB0">
      <w:pPr>
        <w:pStyle w:val="paragraph"/>
        <w:numPr>
          <w:ilvl w:val="0"/>
          <w:numId w:val="17"/>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 xml:space="preserve">Careers, Employability and Student Enterprise services, including access to the </w:t>
      </w:r>
      <w:proofErr w:type="spellStart"/>
      <w:r>
        <w:rPr>
          <w:rStyle w:val="normaltextrun"/>
          <w:rFonts w:ascii="Lucida Sans" w:hAnsi="Lucida Sans"/>
          <w:sz w:val="18"/>
        </w:rPr>
        <w:t>UoS</w:t>
      </w:r>
      <w:proofErr w:type="spellEnd"/>
      <w:r>
        <w:rPr>
          <w:rStyle w:val="normaltextrun"/>
          <w:rFonts w:ascii="Lucida Sans" w:hAnsi="Lucida Sans"/>
          <w:sz w:val="18"/>
        </w:rPr>
        <w:t xml:space="preserve"> career hub, career planning, advising on job search, applications, interviews, paid work, volunteering and internship opportunities.</w:t>
      </w:r>
    </w:p>
    <w:p w14:paraId="1DF66B1C" w14:textId="77777777" w:rsidR="0066240C" w:rsidRDefault="00446EB0" w:rsidP="00446EB0">
      <w:pPr>
        <w:pStyle w:val="paragraph"/>
        <w:numPr>
          <w:ilvl w:val="0"/>
          <w:numId w:val="17"/>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Other support that includes health services (GPs), Faith and Reflection Centre</w:t>
      </w:r>
      <w:r w:rsidDel="00B716AF">
        <w:rPr>
          <w:rStyle w:val="normaltextrun"/>
          <w:rFonts w:ascii="Lucida Sans" w:hAnsi="Lucida Sans"/>
          <w:sz w:val="18"/>
        </w:rPr>
        <w:t xml:space="preserve"> </w:t>
      </w:r>
      <w:r>
        <w:rPr>
          <w:rStyle w:val="normaltextrun"/>
          <w:rFonts w:ascii="Lucida Sans" w:hAnsi="Lucida Sans"/>
          <w:sz w:val="18"/>
        </w:rPr>
        <w:t>(for all faiths).</w:t>
      </w:r>
    </w:p>
    <w:p w14:paraId="1177D74F" w14:textId="77777777" w:rsidR="0066240C" w:rsidRDefault="00446EB0" w:rsidP="00446EB0">
      <w:pPr>
        <w:pStyle w:val="paragraph"/>
        <w:numPr>
          <w:ilvl w:val="0"/>
          <w:numId w:val="17"/>
        </w:numPr>
        <w:spacing w:before="0" w:beforeAutospacing="0" w:after="0" w:afterAutospacing="0"/>
        <w:ind w:left="360" w:firstLine="0"/>
        <w:textAlignment w:val="baseline"/>
        <w:rPr>
          <w:rFonts w:ascii="Lucida Sans" w:hAnsi="Lucida Sans"/>
          <w:sz w:val="18"/>
          <w:szCs w:val="18"/>
        </w:rPr>
      </w:pPr>
      <w:r>
        <w:rPr>
          <w:rStyle w:val="normaltextrun"/>
          <w:rFonts w:ascii="Lucida Sans" w:hAnsi="Lucida Sans"/>
          <w:sz w:val="18"/>
        </w:rPr>
        <w:t>A Centre for Language Study, providing an opportunity to learn a language alongside your course</w:t>
      </w:r>
      <w:r>
        <w:rPr>
          <w:rStyle w:val="eop"/>
          <w:rFonts w:ascii="Lucida Sans" w:hAnsi="Lucida Sans"/>
          <w:sz w:val="18"/>
          <w:szCs w:val="18"/>
        </w:rPr>
        <w:t>.</w:t>
      </w:r>
    </w:p>
    <w:p w14:paraId="3D8BA5C6" w14:textId="77777777" w:rsidR="0066240C" w:rsidRDefault="0066240C" w:rsidP="00446EB0">
      <w:pPr>
        <w:pStyle w:val="paragraph"/>
        <w:spacing w:before="0" w:beforeAutospacing="0" w:after="0" w:afterAutospacing="0"/>
        <w:textAlignment w:val="baseline"/>
        <w:rPr>
          <w:rFonts w:ascii="Lucida Sans" w:hAnsi="Lucida Sans" w:cs="Segoe UI"/>
          <w:sz w:val="18"/>
          <w:szCs w:val="18"/>
        </w:rPr>
      </w:pPr>
    </w:p>
    <w:p w14:paraId="31637FFC" w14:textId="1AF5498C" w:rsidR="0066240C" w:rsidRDefault="00446EB0" w:rsidP="00446EB0">
      <w:pPr>
        <w:pStyle w:val="paragraph"/>
        <w:spacing w:before="0" w:beforeAutospacing="0" w:after="0" w:afterAutospacing="0"/>
        <w:textAlignment w:val="baseline"/>
        <w:rPr>
          <w:rFonts w:ascii="Lucida Sans" w:hAnsi="Lucida Sans" w:cs="Segoe UI"/>
          <w:sz w:val="18"/>
          <w:szCs w:val="18"/>
        </w:rPr>
      </w:pPr>
      <w:r>
        <w:rPr>
          <w:rStyle w:val="normaltextrun"/>
          <w:rFonts w:ascii="Lucida Sans" w:hAnsi="Lucida Sans"/>
          <w:sz w:val="18"/>
        </w:rPr>
        <w:t>The Students' Union provides:</w:t>
      </w:r>
      <w:r>
        <w:rPr>
          <w:rStyle w:val="normaltextrun"/>
          <w:rFonts w:ascii="Lucida Sans" w:hAnsi="Lucida Sans"/>
          <w:sz w:val="18"/>
        </w:rPr>
        <w:br/>
      </w:r>
    </w:p>
    <w:p w14:paraId="5131C555" w14:textId="59254C09" w:rsidR="0066240C" w:rsidRDefault="00FB2C2D" w:rsidP="00446EB0">
      <w:pPr>
        <w:pStyle w:val="paragraph"/>
        <w:numPr>
          <w:ilvl w:val="0"/>
          <w:numId w:val="18"/>
        </w:numPr>
        <w:spacing w:before="0" w:beforeAutospacing="0" w:after="0" w:afterAutospacing="0"/>
        <w:ind w:firstLine="0"/>
        <w:textAlignment w:val="baseline"/>
        <w:rPr>
          <w:rFonts w:ascii="Lucida Sans" w:hAnsi="Lucida Sans"/>
          <w:sz w:val="18"/>
          <w:szCs w:val="18"/>
        </w:rPr>
      </w:pPr>
      <w:r>
        <w:rPr>
          <w:rStyle w:val="normaltextrun"/>
          <w:rFonts w:ascii="Lucida Sans" w:hAnsi="Lucida Sans"/>
          <w:sz w:val="18"/>
        </w:rPr>
        <w:t>An academic student representation system, consisting of Course Representatives, Academic Presidents, Faculty Officers and the Vice-President Education.</w:t>
      </w:r>
    </w:p>
    <w:p w14:paraId="7D6C1F19" w14:textId="00E597F2" w:rsidR="0066240C" w:rsidRDefault="00FB2C2D" w:rsidP="00446EB0">
      <w:pPr>
        <w:pStyle w:val="paragraph"/>
        <w:numPr>
          <w:ilvl w:val="0"/>
          <w:numId w:val="18"/>
        </w:numPr>
        <w:spacing w:before="0" w:beforeAutospacing="0" w:after="0" w:afterAutospacing="0"/>
        <w:ind w:firstLine="0"/>
        <w:textAlignment w:val="baseline"/>
        <w:rPr>
          <w:rFonts w:ascii="Lucida Sans" w:hAnsi="Lucida Sans"/>
          <w:sz w:val="18"/>
          <w:szCs w:val="18"/>
        </w:rPr>
      </w:pPr>
      <w:r>
        <w:rPr>
          <w:rStyle w:val="normaltextrun"/>
          <w:rFonts w:ascii="Lucida Sans" w:hAnsi="Lucida Sans"/>
          <w:sz w:val="18"/>
        </w:rPr>
        <w:t>Opportunities for extracurricular activities and volunteering</w:t>
      </w:r>
    </w:p>
    <w:p w14:paraId="37F1FE64" w14:textId="232E8EE0" w:rsidR="0066240C" w:rsidRDefault="00FB2C2D" w:rsidP="00446EB0">
      <w:pPr>
        <w:pStyle w:val="paragraph"/>
        <w:numPr>
          <w:ilvl w:val="0"/>
          <w:numId w:val="18"/>
        </w:numPr>
        <w:spacing w:before="0" w:beforeAutospacing="0" w:after="0" w:afterAutospacing="0"/>
        <w:ind w:firstLine="0"/>
        <w:textAlignment w:val="baseline"/>
        <w:rPr>
          <w:rFonts w:ascii="Lucida Sans" w:hAnsi="Lucida Sans"/>
          <w:sz w:val="18"/>
          <w:szCs w:val="18"/>
        </w:rPr>
      </w:pPr>
      <w:r>
        <w:rPr>
          <w:rStyle w:val="normaltextrun"/>
          <w:rFonts w:ascii="Lucida Sans" w:hAnsi="Lucida Sans"/>
          <w:sz w:val="18"/>
        </w:rPr>
        <w:t>An Advice Centre offering free and confidential.</w:t>
      </w:r>
    </w:p>
    <w:p w14:paraId="6011C514" w14:textId="6D40B264" w:rsidR="0066240C" w:rsidRDefault="00446EB0" w:rsidP="00446EB0">
      <w:pPr>
        <w:spacing w:after="0" w:line="240" w:lineRule="auto"/>
        <w:rPr>
          <w:rFonts w:ascii="Lucida Sans" w:hAnsi="Lucida Sans"/>
          <w:sz w:val="18"/>
          <w:szCs w:val="18"/>
        </w:rPr>
      </w:pPr>
      <w:r>
        <w:rPr>
          <w:rStyle w:val="normaltextrun"/>
          <w:rFonts w:ascii="Lucida Sans" w:hAnsi="Lucida Sans"/>
          <w:sz w:val="18"/>
        </w:rPr>
        <w:t>Support for student peer-to-peer groups, such as Nightline.</w:t>
      </w:r>
      <w:bookmarkEnd w:id="2"/>
      <w:r>
        <w:rPr>
          <w:rStyle w:val="normaltextrun"/>
          <w:rFonts w:ascii="Lucida Sans" w:hAnsi="Lucida Sans"/>
          <w:sz w:val="18"/>
        </w:rPr>
        <w:br/>
      </w:r>
    </w:p>
    <w:p w14:paraId="77497008" w14:textId="2F33982A" w:rsidR="0066240C" w:rsidRDefault="00C8592A" w:rsidP="00EF252F">
      <w:pPr>
        <w:spacing w:after="0" w:line="240" w:lineRule="auto"/>
        <w:rPr>
          <w:rFonts w:ascii="Lucida Sans" w:hAnsi="Lucida Sans"/>
          <w:sz w:val="18"/>
          <w:szCs w:val="18"/>
        </w:rPr>
      </w:pPr>
      <w:r>
        <w:rPr>
          <w:rFonts w:ascii="Lucida Sans" w:hAnsi="Lucida Sans"/>
          <w:sz w:val="18"/>
          <w:szCs w:val="18"/>
        </w:rPr>
        <w:t>Associated with your programme you will be able to access:</w:t>
      </w:r>
      <w:r>
        <w:rPr>
          <w:rFonts w:ascii="Lucida Sans" w:hAnsi="Lucida Sans"/>
          <w:sz w:val="18"/>
          <w:szCs w:val="18"/>
        </w:rPr>
        <w:br/>
      </w:r>
      <w:r>
        <w:rPr>
          <w:rFonts w:ascii="Lucida Sans" w:hAnsi="Lucida Sans"/>
          <w:sz w:val="18"/>
          <w:szCs w:val="18"/>
        </w:rPr>
        <w:br/>
        <w:t>A Personal Academic Tutor</w:t>
      </w:r>
      <w:r>
        <w:rPr>
          <w:rFonts w:ascii="Lucida Sans" w:hAnsi="Lucida Sans"/>
          <w:sz w:val="18"/>
          <w:szCs w:val="18"/>
        </w:rPr>
        <w:br/>
        <w:t>A mentor in Kassel;</w:t>
      </w:r>
      <w:r>
        <w:rPr>
          <w:rFonts w:ascii="Lucida Sans" w:hAnsi="Lucida Sans"/>
          <w:sz w:val="18"/>
          <w:szCs w:val="18"/>
        </w:rPr>
        <w:br/>
        <w:t>A Senior Tutor identified for each phase of the programme</w:t>
      </w:r>
      <w:r>
        <w:rPr>
          <w:rFonts w:ascii="Lucida Sans" w:hAnsi="Lucida Sans"/>
          <w:sz w:val="18"/>
          <w:szCs w:val="18"/>
        </w:rPr>
        <w:br/>
        <w:t>In your Foundation module, you will have regular tutorials with a Foundation Tutor, to help you adjust to University level study specific to Medicine.</w:t>
      </w:r>
      <w:r>
        <w:rPr>
          <w:rFonts w:ascii="Lucida Sans" w:hAnsi="Lucida Sans"/>
          <w:sz w:val="18"/>
          <w:szCs w:val="18"/>
        </w:rPr>
        <w:br/>
        <w:t>On clinical placements the year lead, module lead, placement lead or clinical supervisor and the Associate Clinical Sub Dean in the placement Trust.</w:t>
      </w:r>
      <w:r>
        <w:rPr>
          <w:rFonts w:ascii="Lucida Sans" w:hAnsi="Lucida Sans"/>
          <w:sz w:val="18"/>
          <w:szCs w:val="18"/>
        </w:rPr>
        <w:br/>
      </w:r>
      <w:r>
        <w:rPr>
          <w:rFonts w:ascii="Lucida Sans" w:hAnsi="Lucida Sans"/>
          <w:sz w:val="18"/>
          <w:szCs w:val="18"/>
        </w:rPr>
        <w:br/>
        <w:t>When studying in Germany, as well as the above, the programme leader and the education managers at KSM are also able to support you.</w:t>
      </w:r>
      <w:r>
        <w:rPr>
          <w:rFonts w:ascii="Lucida Sans" w:hAnsi="Lucida Sans"/>
          <w:sz w:val="18"/>
          <w:szCs w:val="18"/>
        </w:rPr>
        <w:br/>
        <w:t>You also have access to:</w:t>
      </w:r>
      <w:r>
        <w:rPr>
          <w:rFonts w:ascii="Lucida Sans" w:hAnsi="Lucida Sans"/>
          <w:sz w:val="18"/>
          <w:szCs w:val="18"/>
        </w:rPr>
        <w:br/>
        <w:t>Education manager in Kassel</w:t>
      </w:r>
      <w:r>
        <w:rPr>
          <w:rFonts w:ascii="Lucida Sans" w:hAnsi="Lucida Sans"/>
          <w:sz w:val="18"/>
          <w:szCs w:val="18"/>
        </w:rPr>
        <w:br/>
        <w:t>a Pastoral support tutor in Kassel</w:t>
      </w:r>
      <w:r>
        <w:rPr>
          <w:rFonts w:ascii="Lucida Sans" w:hAnsi="Lucida Sans"/>
          <w:sz w:val="18"/>
          <w:szCs w:val="18"/>
        </w:rPr>
        <w:br/>
        <w:t>University of Kassel student support and facilities</w:t>
      </w:r>
    </w:p>
    <w:p w14:paraId="1C314832" w14:textId="77777777" w:rsidR="0066240C" w:rsidRDefault="0066240C" w:rsidP="00A02175">
      <w:pPr>
        <w:widowControl w:val="0"/>
        <w:autoSpaceDE w:val="0"/>
        <w:autoSpaceDN w:val="0"/>
        <w:adjustRightInd w:val="0"/>
        <w:spacing w:line="274" w:lineRule="auto"/>
        <w:rPr>
          <w:rFonts w:ascii="Lucida Sans" w:hAnsi="Lucida Sans"/>
          <w:sz w:val="24"/>
          <w:szCs w:val="24"/>
        </w:rPr>
      </w:pPr>
    </w:p>
    <w:p w14:paraId="29AB70DF" w14:textId="77777777" w:rsidR="0066240C"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Methods for evaluating the quality of teaching and learning</w:t>
      </w:r>
    </w:p>
    <w:p w14:paraId="3115D229"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56704" behindDoc="1" locked="0" layoutInCell="0" allowOverlap="1" wp14:anchorId="44E00779" wp14:editId="618B88BF">
            <wp:simplePos x="0" y="0"/>
            <wp:positionH relativeFrom="column">
              <wp:posOffset>-22225</wp:posOffset>
            </wp:positionH>
            <wp:positionV relativeFrom="paragraph">
              <wp:posOffset>15240</wp:posOffset>
            </wp:positionV>
            <wp:extent cx="6336665" cy="1206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724A5613" w14:textId="77777777" w:rsidR="0066240C" w:rsidRDefault="00406CD1" w:rsidP="00406CD1">
      <w:pPr>
        <w:widowControl w:val="0"/>
        <w:autoSpaceDE w:val="0"/>
        <w:autoSpaceDN w:val="0"/>
        <w:adjustRightInd w:val="0"/>
        <w:spacing w:line="273" w:lineRule="auto"/>
        <w:rPr>
          <w:rFonts w:ascii="Lucida Sans" w:hAnsi="Lucida Sans" w:cs="Lucida Sans"/>
          <w:sz w:val="18"/>
          <w:szCs w:val="18"/>
        </w:rPr>
      </w:pPr>
      <w:r>
        <w:rPr>
          <w:rFonts w:ascii="Lucida Sans" w:hAnsi="Lucida Sans" w:cs="Lucida Sans"/>
          <w:sz w:val="18"/>
          <w:szCs w:val="18"/>
        </w:rPr>
        <w:t>You will have the opportunity to have your say on the quality of the programme in the following ways:</w:t>
      </w:r>
    </w:p>
    <w:p w14:paraId="595BEE59" w14:textId="77777777" w:rsidR="0066240C" w:rsidRDefault="001F37F7" w:rsidP="001F37F7">
      <w:pPr>
        <w:numPr>
          <w:ilvl w:val="0"/>
          <w:numId w:val="13"/>
        </w:numPr>
        <w:spacing w:after="0" w:line="240" w:lineRule="auto"/>
        <w:ind w:left="426" w:hanging="426"/>
        <w:rPr>
          <w:rFonts w:ascii="Lucida Sans" w:hAnsi="Lucida Sans"/>
          <w:sz w:val="18"/>
          <w:szCs w:val="18"/>
        </w:rPr>
      </w:pPr>
      <w:r>
        <w:rPr>
          <w:rFonts w:ascii="Lucida Sans" w:hAnsi="Lucida Sans"/>
          <w:sz w:val="18"/>
          <w:szCs w:val="18"/>
        </w:rPr>
        <w:t>Completing student evaluation questionnaires for each module of the programme.</w:t>
      </w:r>
    </w:p>
    <w:p w14:paraId="36D3A845" w14:textId="3A352664" w:rsidR="0066240C" w:rsidRDefault="001F37F7" w:rsidP="001F37F7">
      <w:pPr>
        <w:numPr>
          <w:ilvl w:val="0"/>
          <w:numId w:val="13"/>
        </w:numPr>
        <w:spacing w:after="0" w:line="240" w:lineRule="auto"/>
        <w:ind w:left="426" w:hanging="426"/>
        <w:rPr>
          <w:rFonts w:ascii="Lucida Sans" w:hAnsi="Lucida Sans"/>
          <w:sz w:val="18"/>
          <w:szCs w:val="18"/>
        </w:rPr>
      </w:pPr>
      <w:r>
        <w:rPr>
          <w:rFonts w:ascii="Lucida Sans" w:hAnsi="Lucida Sans"/>
          <w:sz w:val="18"/>
          <w:szCs w:val="18"/>
        </w:rPr>
        <w:t>Acting as a student representative on various committees, e.g. Staff/Student Liaison Committees, School Programmes Committee OR providing comments to your student representative to feedback on your behalf.</w:t>
      </w:r>
    </w:p>
    <w:p w14:paraId="70EB3408" w14:textId="77777777" w:rsidR="0066240C" w:rsidRDefault="001F37F7" w:rsidP="001F37F7">
      <w:pPr>
        <w:numPr>
          <w:ilvl w:val="0"/>
          <w:numId w:val="13"/>
        </w:numPr>
        <w:spacing w:after="0" w:line="240" w:lineRule="auto"/>
        <w:ind w:left="426" w:hanging="426"/>
        <w:rPr>
          <w:rFonts w:ascii="Lucida Sans" w:hAnsi="Lucida Sans"/>
          <w:sz w:val="18"/>
          <w:szCs w:val="18"/>
        </w:rPr>
      </w:pPr>
      <w:r>
        <w:rPr>
          <w:rFonts w:ascii="Lucida Sans" w:hAnsi="Lucida Sans"/>
          <w:sz w:val="18"/>
          <w:szCs w:val="18"/>
        </w:rPr>
        <w:t>Serving as a student representative on Faculty Scrutiny Groups for programme validation.</w:t>
      </w:r>
    </w:p>
    <w:p w14:paraId="0A38165D" w14:textId="77777777" w:rsidR="0066240C" w:rsidRDefault="001F37F7" w:rsidP="001F37F7">
      <w:pPr>
        <w:numPr>
          <w:ilvl w:val="0"/>
          <w:numId w:val="13"/>
        </w:numPr>
        <w:spacing w:after="0" w:line="240" w:lineRule="auto"/>
        <w:ind w:left="426" w:hanging="426"/>
        <w:rPr>
          <w:rFonts w:ascii="Lucida Sans" w:hAnsi="Lucida Sans"/>
          <w:sz w:val="18"/>
          <w:szCs w:val="18"/>
        </w:rPr>
      </w:pPr>
      <w:r>
        <w:rPr>
          <w:rFonts w:ascii="Lucida Sans" w:hAnsi="Lucida Sans"/>
          <w:sz w:val="18"/>
          <w:szCs w:val="18"/>
        </w:rPr>
        <w:t>Taking part in programme validation meetings by joining a panel of students to meet with the Faculty Scrutiny Group.</w:t>
      </w:r>
    </w:p>
    <w:p w14:paraId="414BA2F7" w14:textId="77777777" w:rsidR="0066240C" w:rsidRDefault="0066240C" w:rsidP="00A02175">
      <w:pPr>
        <w:widowControl w:val="0"/>
        <w:autoSpaceDE w:val="0"/>
        <w:autoSpaceDN w:val="0"/>
        <w:adjustRightInd w:val="0"/>
        <w:spacing w:line="274" w:lineRule="auto"/>
        <w:rPr>
          <w:rFonts w:ascii="Lucida Sans" w:hAnsi="Lucida Sans" w:cs="Lucida Sans"/>
          <w:sz w:val="18"/>
          <w:szCs w:val="18"/>
        </w:rPr>
      </w:pPr>
    </w:p>
    <w:p w14:paraId="038E45FB" w14:textId="007B740F" w:rsidR="0066240C" w:rsidRDefault="007D00D6" w:rsidP="00A02175">
      <w:pPr>
        <w:widowControl w:val="0"/>
        <w:autoSpaceDE w:val="0"/>
        <w:autoSpaceDN w:val="0"/>
        <w:adjustRightInd w:val="0"/>
        <w:spacing w:line="274" w:lineRule="auto"/>
        <w:rPr>
          <w:rFonts w:ascii="Lucida Sans" w:hAnsi="Lucida Sans" w:cs="Lucida Sans"/>
          <w:sz w:val="18"/>
          <w:szCs w:val="18"/>
          <w:u w:val="single"/>
        </w:rPr>
      </w:pPr>
      <w:r>
        <w:rPr>
          <w:rFonts w:ascii="Lucida Sans" w:hAnsi="Lucida Sans" w:cs="Lucida Sans"/>
          <w:sz w:val="18"/>
          <w:szCs w:val="18"/>
        </w:rPr>
        <w:t xml:space="preserve">Further details on the University's quality assurance processes are given in the </w:t>
      </w:r>
      <w:hyperlink r:id="rId17" w:history="1">
        <w:r>
          <w:rPr>
            <w:rStyle w:val="Hyperlink"/>
            <w:rFonts w:ascii="Lucida Sans" w:hAnsi="Lucida Sans" w:cs="Lucida Sans"/>
            <w:i/>
            <w:iCs/>
            <w:sz w:val="18"/>
            <w:szCs w:val="18"/>
          </w:rPr>
          <w:t>Quality Handbook</w:t>
        </w:r>
        <w:r>
          <w:rPr>
            <w:rStyle w:val="Hyperlink"/>
            <w:rFonts w:ascii="Lucida Sans" w:hAnsi="Lucida Sans" w:cs="Lucida Sans"/>
            <w:sz w:val="18"/>
            <w:szCs w:val="18"/>
          </w:rPr>
          <w:t>.</w:t>
        </w:r>
      </w:hyperlink>
    </w:p>
    <w:p w14:paraId="61E20A1A" w14:textId="77777777" w:rsidR="0066240C" w:rsidRDefault="0066240C" w:rsidP="00A02175">
      <w:pPr>
        <w:widowControl w:val="0"/>
        <w:autoSpaceDE w:val="0"/>
        <w:autoSpaceDN w:val="0"/>
        <w:adjustRightInd w:val="0"/>
        <w:spacing w:line="274" w:lineRule="auto"/>
        <w:rPr>
          <w:rFonts w:ascii="Lucida Sans" w:hAnsi="Lucida Sans" w:cs="Lucida Sans"/>
          <w:b/>
          <w:sz w:val="24"/>
          <w:szCs w:val="24"/>
        </w:rPr>
      </w:pPr>
      <w:bookmarkStart w:id="3" w:name="page17"/>
      <w:bookmarkStart w:id="4" w:name="page18"/>
      <w:bookmarkEnd w:id="3"/>
      <w:bookmarkEnd w:id="4"/>
    </w:p>
    <w:p w14:paraId="6A9D01BB" w14:textId="240EABD0" w:rsidR="0066240C" w:rsidRDefault="007D00D6" w:rsidP="00A02175">
      <w:pPr>
        <w:widowControl w:val="0"/>
        <w:autoSpaceDE w:val="0"/>
        <w:autoSpaceDN w:val="0"/>
        <w:adjustRightInd w:val="0"/>
        <w:spacing w:line="274" w:lineRule="auto"/>
        <w:rPr>
          <w:rFonts w:ascii="Lucida Sans" w:hAnsi="Lucida Sans"/>
          <w:b/>
          <w:sz w:val="24"/>
          <w:szCs w:val="24"/>
        </w:rPr>
      </w:pPr>
      <w:r>
        <w:rPr>
          <w:rFonts w:ascii="Lucida Sans" w:hAnsi="Lucida Sans" w:cs="Lucida Sans"/>
          <w:b/>
          <w:sz w:val="24"/>
          <w:szCs w:val="24"/>
        </w:rPr>
        <w:t>Career Opportunities</w:t>
      </w:r>
    </w:p>
    <w:p w14:paraId="245864A3" w14:textId="77777777" w:rsidR="0066240C" w:rsidRDefault="007D00D6" w:rsidP="00A02175">
      <w:pPr>
        <w:widowControl w:val="0"/>
        <w:autoSpaceDE w:val="0"/>
        <w:autoSpaceDN w:val="0"/>
        <w:adjustRightInd w:val="0"/>
        <w:spacing w:line="274" w:lineRule="auto"/>
        <w:rPr>
          <w:rFonts w:ascii="Lucida Sans" w:hAnsi="Lucida Sans"/>
          <w:sz w:val="24"/>
          <w:szCs w:val="24"/>
        </w:rPr>
      </w:pPr>
      <w:r>
        <w:rPr>
          <w:rFonts w:ascii="Lucida Sans" w:hAnsi="Lucida Sans"/>
          <w:noProof/>
          <w:lang w:eastAsia="en-GB"/>
        </w:rPr>
        <w:drawing>
          <wp:anchor distT="0" distB="0" distL="114300" distR="114300" simplePos="0" relativeHeight="251657728" behindDoc="1" locked="0" layoutInCell="0" allowOverlap="1" wp14:anchorId="7D8B5F49" wp14:editId="66D37D16">
            <wp:simplePos x="0" y="0"/>
            <wp:positionH relativeFrom="column">
              <wp:posOffset>-22225</wp:posOffset>
            </wp:positionH>
            <wp:positionV relativeFrom="paragraph">
              <wp:posOffset>15240</wp:posOffset>
            </wp:positionV>
            <wp:extent cx="6336665" cy="120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665" cy="12065"/>
                    </a:xfrm>
                    <a:prstGeom prst="rect">
                      <a:avLst/>
                    </a:prstGeom>
                    <a:noFill/>
                  </pic:spPr>
                </pic:pic>
              </a:graphicData>
            </a:graphic>
            <wp14:sizeRelH relativeFrom="page">
              <wp14:pctWidth>0</wp14:pctWidth>
            </wp14:sizeRelH>
            <wp14:sizeRelV relativeFrom="page">
              <wp14:pctHeight>0</wp14:pctHeight>
            </wp14:sizeRelV>
          </wp:anchor>
        </w:drawing>
      </w:r>
    </w:p>
    <w:p w14:paraId="6E1984CC" w14:textId="7F21C649" w:rsidR="0066240C" w:rsidRDefault="00A92F79" w:rsidP="00A02175">
      <w:pPr>
        <w:widowControl w:val="0"/>
        <w:overflowPunct w:val="0"/>
        <w:autoSpaceDE w:val="0"/>
        <w:autoSpaceDN w:val="0"/>
        <w:adjustRightInd w:val="0"/>
        <w:spacing w:line="274" w:lineRule="auto"/>
        <w:ind w:right="140"/>
        <w:rPr>
          <w:rFonts w:ascii="Lucida Sans" w:hAnsi="Lucida Sans"/>
          <w:sz w:val="24"/>
          <w:szCs w:val="24"/>
        </w:rPr>
      </w:pPr>
      <w:r>
        <w:rPr>
          <w:rFonts w:ascii="Lucida Sans" w:hAnsi="Lucida Sans" w:cs="Lucida Sans"/>
          <w:sz w:val="18"/>
          <w:szCs w:val="18"/>
        </w:rPr>
        <w:t xml:space="preserve">Graduates from all BM programmes have a qualification recognised by the UK General Medical Council and are entitled to provisional registration with the GMC. The qualification is the foundation from which you can progress into specialist training for any branch of medical practice, including the academic pathways; which can be in the UK, Europe or international. Some graduates choose not to pursue a clinical career, and the high level generic skills achieved on completion of the programme together with the clinical background are such that a wide range of other careers are accessible to holders of the BM BS and </w:t>
      </w:r>
      <w:proofErr w:type="spellStart"/>
      <w:r>
        <w:rPr>
          <w:rFonts w:ascii="Lucida Sans" w:hAnsi="Lucida Sans" w:cs="Lucida Sans"/>
          <w:sz w:val="18"/>
          <w:szCs w:val="18"/>
        </w:rPr>
        <w:t>BMedSc</w:t>
      </w:r>
      <w:proofErr w:type="spellEnd"/>
      <w:r>
        <w:rPr>
          <w:rFonts w:ascii="Lucida Sans" w:hAnsi="Lucida Sans" w:cs="Lucida Sans"/>
          <w:sz w:val="18"/>
          <w:szCs w:val="18"/>
        </w:rPr>
        <w:t xml:space="preserve"> degrees. </w:t>
      </w:r>
    </w:p>
    <w:p w14:paraId="41058EB3" w14:textId="77777777" w:rsidR="0066240C" w:rsidRDefault="0066240C" w:rsidP="00A02175">
      <w:pPr>
        <w:widowControl w:val="0"/>
        <w:autoSpaceDE w:val="0"/>
        <w:autoSpaceDN w:val="0"/>
        <w:adjustRightInd w:val="0"/>
        <w:spacing w:line="274" w:lineRule="auto"/>
        <w:rPr>
          <w:rFonts w:ascii="Lucida Sans" w:hAnsi="Lucida Sans"/>
          <w:sz w:val="24"/>
          <w:szCs w:val="24"/>
        </w:rPr>
      </w:pPr>
    </w:p>
    <w:p w14:paraId="70B503B2" w14:textId="75ED4051" w:rsidR="0066240C" w:rsidRDefault="007D00D6" w:rsidP="00041F65">
      <w:pPr>
        <w:widowControl w:val="0"/>
        <w:overflowPunct w:val="0"/>
        <w:autoSpaceDE w:val="0"/>
        <w:autoSpaceDN w:val="0"/>
        <w:adjustRightInd w:val="0"/>
        <w:spacing w:line="274" w:lineRule="auto"/>
        <w:ind w:right="20"/>
        <w:rPr>
          <w:rFonts w:ascii="Lucida Sans" w:hAnsi="Lucida Sans"/>
          <w:sz w:val="24"/>
          <w:szCs w:val="24"/>
        </w:rPr>
      </w:pPr>
      <w:r>
        <w:rPr>
          <w:rFonts w:ascii="Lucida Sans" w:hAnsi="Lucida Sans" w:cs="Lucida Sans"/>
          <w:b/>
          <w:sz w:val="18"/>
          <w:szCs w:val="18"/>
        </w:rPr>
        <w:t>Please note:</w:t>
      </w:r>
      <w:r>
        <w:rPr>
          <w:rFonts w:ascii="Lucida Sans" w:hAnsi="Lucida Sans" w:cs="Lucida Sans"/>
          <w:sz w:val="18"/>
          <w:szCs w:val="18"/>
        </w:rPr>
        <w:t xml:space="preserve"> This specification provides a concise summary of the main features of the programme and the learning outcomes that a typical student might reasonably be expected to achieve and demonstrate if they take full advantage of the learning opportunities that are provided. More detailed information can be found in the programme handbook.</w:t>
      </w:r>
      <w:bookmarkStart w:id="5" w:name="page19"/>
      <w:bookmarkEnd w:id="5"/>
    </w:p>
    <w:p w14:paraId="0C21CC3B" w14:textId="77777777" w:rsidR="0066240C" w:rsidRDefault="0066240C" w:rsidP="00A02175">
      <w:pPr>
        <w:widowControl w:val="0"/>
        <w:autoSpaceDE w:val="0"/>
        <w:autoSpaceDN w:val="0"/>
        <w:adjustRightInd w:val="0"/>
        <w:spacing w:line="274" w:lineRule="auto"/>
        <w:rPr>
          <w:rFonts w:ascii="Lucida Sans" w:hAnsi="Lucida Sans" w:cs="Lucida Sans"/>
          <w:sz w:val="24"/>
          <w:szCs w:val="24"/>
          <w:highlight w:val="yellow"/>
        </w:rPr>
      </w:pPr>
    </w:p>
    <w:p w14:paraId="07A4A018" w14:textId="77777777" w:rsidR="0066240C" w:rsidRDefault="0066240C" w:rsidP="00A02175">
      <w:pPr>
        <w:widowControl w:val="0"/>
        <w:autoSpaceDE w:val="0"/>
        <w:autoSpaceDN w:val="0"/>
        <w:adjustRightInd w:val="0"/>
        <w:spacing w:line="274" w:lineRule="auto"/>
        <w:rPr>
          <w:rFonts w:ascii="Lucida Sans" w:hAnsi="Lucida Sans" w:cs="Lucida Sans"/>
          <w:sz w:val="24"/>
          <w:szCs w:val="24"/>
          <w:highlight w:val="yellow"/>
        </w:rPr>
      </w:pPr>
    </w:p>
    <w:p w14:paraId="0C23FF86" w14:textId="77777777" w:rsidR="0066240C" w:rsidRDefault="00EA4919" w:rsidP="00A02175">
      <w:pPr>
        <w:spacing w:line="274" w:lineRule="auto"/>
        <w:rPr>
          <w:rFonts w:ascii="Lucida Sans" w:hAnsi="Lucida Sans" w:cs="Lucida Sans"/>
          <w:sz w:val="24"/>
          <w:szCs w:val="24"/>
          <w:highlight w:val="yellow"/>
        </w:rPr>
      </w:pPr>
      <w:r>
        <w:rPr>
          <w:rFonts w:ascii="Lucida Sans" w:hAnsi="Lucida Sans" w:cs="Lucida Sans"/>
          <w:sz w:val="24"/>
          <w:szCs w:val="24"/>
        </w:rPr>
        <w:br w:type="page"/>
      </w:r>
    </w:p>
    <w:p w14:paraId="11F0B6EE" w14:textId="2E44C39B" w:rsidR="0066240C" w:rsidRDefault="00B74434" w:rsidP="000F1D55">
      <w:pPr>
        <w:rPr>
          <w:rFonts w:ascii="Lucida Sans" w:hAnsi="Lucida Sans"/>
          <w:b/>
          <w:sz w:val="32"/>
        </w:rPr>
      </w:pPr>
      <w:r>
        <w:rPr>
          <w:rFonts w:ascii="Lucida Sans" w:hAnsi="Lucida Sans"/>
          <w:b/>
          <w:sz w:val="32"/>
        </w:rPr>
        <w:t xml:space="preserve">Appendix 1: </w:t>
      </w:r>
    </w:p>
    <w:p w14:paraId="5C16EEDD" w14:textId="77777777" w:rsidR="0066240C" w:rsidRDefault="0066240C" w:rsidP="000F1D55">
      <w:pPr>
        <w:rPr>
          <w:rFonts w:ascii="Lucida Sans" w:hAnsi="Lucida Sans"/>
          <w:b/>
          <w:sz w:val="32"/>
        </w:rPr>
      </w:pPr>
    </w:p>
    <w:p w14:paraId="5AA6774A" w14:textId="578F837B" w:rsidR="0066240C" w:rsidRDefault="00F0502F" w:rsidP="000F1D55">
      <w:pPr>
        <w:rPr>
          <w:rFonts w:ascii="Lucida Sans" w:hAnsi="Lucida Sans"/>
          <w:sz w:val="18"/>
          <w:szCs w:val="18"/>
        </w:rPr>
      </w:pPr>
      <w:r>
        <w:rPr>
          <w:rFonts w:ascii="Lucida Sans" w:hAnsi="Lucida Sans"/>
          <w:sz w:val="18"/>
          <w:szCs w:val="18"/>
        </w:rPr>
        <w:t>Students are responsible for meeting the cost of essential textbooks, and of producing such essays, assignments, laboratory reports and dissertations as are required to fulfil the academic requirements for each programme of study. In addition to this, students registered for this programme also have to pay for:</w:t>
      </w:r>
    </w:p>
    <w:p w14:paraId="76D68A85" w14:textId="77777777" w:rsidR="0066240C" w:rsidRDefault="0066240C" w:rsidP="000F1D55">
      <w:pPr>
        <w:rPr>
          <w:rFonts w:ascii="Lucida Sans" w:hAnsi="Lucida Sans"/>
          <w:sz w:val="18"/>
          <w:szCs w:val="18"/>
        </w:rPr>
      </w:pPr>
    </w:p>
    <w:p w14:paraId="3F3B3FE1" w14:textId="77777777" w:rsidR="0066240C" w:rsidRDefault="000F1D55" w:rsidP="000F1D55">
      <w:pPr>
        <w:rPr>
          <w:rFonts w:ascii="Lucida Sans" w:hAnsi="Lucida Sans"/>
          <w:b/>
          <w:bCs/>
          <w:sz w:val="18"/>
          <w:szCs w:val="18"/>
        </w:rPr>
      </w:pPr>
      <w:r>
        <w:rPr>
          <w:rFonts w:ascii="Lucida Sans" w:hAnsi="Lucida Sans"/>
          <w:b/>
          <w:bCs/>
          <w:sz w:val="18"/>
          <w:szCs w:val="18"/>
        </w:rPr>
        <w:t>Additional Costs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66240C" w14:paraId="61BED405"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BFBFBF"/>
          </w:tcPr>
          <w:p w14:paraId="783DE188" w14:textId="77777777" w:rsidR="0066240C" w:rsidRDefault="00EF2EAC" w:rsidP="00A555C2">
            <w:pPr>
              <w:rPr>
                <w:rFonts w:ascii="Lucida Sans" w:hAnsi="Lucida Sans"/>
                <w:b/>
                <w:sz w:val="18"/>
                <w:szCs w:val="18"/>
              </w:rPr>
            </w:pPr>
            <w:r>
              <w:rPr>
                <w:rFonts w:ascii="Lucida Sans" w:hAnsi="Lucida Sans"/>
                <w:b/>
                <w:sz w:val="18"/>
                <w:szCs w:val="18"/>
              </w:rPr>
              <w:t>Type</w:t>
            </w:r>
          </w:p>
        </w:tc>
        <w:tc>
          <w:tcPr>
            <w:tcW w:w="7087" w:type="dxa"/>
            <w:tcBorders>
              <w:top w:val="single" w:sz="4" w:space="0" w:color="auto"/>
              <w:left w:val="single" w:sz="4" w:space="0" w:color="auto"/>
              <w:bottom w:val="single" w:sz="4" w:space="0" w:color="auto"/>
              <w:right w:val="single" w:sz="4" w:space="0" w:color="auto"/>
            </w:tcBorders>
            <w:shd w:val="clear" w:color="auto" w:fill="BFBFBF"/>
          </w:tcPr>
          <w:p w14:paraId="79022127" w14:textId="77777777" w:rsidR="0066240C" w:rsidRDefault="00EF2EAC" w:rsidP="00A555C2">
            <w:pPr>
              <w:rPr>
                <w:rFonts w:ascii="Lucida Sans" w:hAnsi="Lucida Sans"/>
                <w:b/>
                <w:sz w:val="18"/>
                <w:szCs w:val="18"/>
              </w:rPr>
            </w:pPr>
            <w:r>
              <w:rPr>
                <w:rFonts w:ascii="Lucida Sans" w:hAnsi="Lucida Sans"/>
                <w:b/>
                <w:sz w:val="18"/>
                <w:szCs w:val="18"/>
              </w:rPr>
              <w:t>Details</w:t>
            </w:r>
          </w:p>
        </w:tc>
      </w:tr>
      <w:tr w:rsidR="0066240C" w14:paraId="59CF64B2"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70D8B195" w14:textId="6F8A34CE" w:rsidR="0066240C" w:rsidRDefault="00EF2EAC" w:rsidP="00A555C2">
            <w:pPr>
              <w:rPr>
                <w:rFonts w:ascii="Lucida Sans" w:hAnsi="Lucida Sans"/>
                <w:sz w:val="18"/>
                <w:szCs w:val="18"/>
              </w:rPr>
            </w:pPr>
            <w:r>
              <w:rPr>
                <w:rFonts w:ascii="Lucida Sans" w:hAnsi="Lucida Sans"/>
                <w:sz w:val="18"/>
                <w:szCs w:val="18"/>
              </w:rPr>
              <w:t>Accommodation and Travel</w:t>
            </w:r>
          </w:p>
        </w:tc>
        <w:tc>
          <w:tcPr>
            <w:tcW w:w="7087" w:type="dxa"/>
            <w:tcBorders>
              <w:top w:val="single" w:sz="4" w:space="0" w:color="auto"/>
              <w:left w:val="single" w:sz="4" w:space="0" w:color="auto"/>
              <w:bottom w:val="single" w:sz="4" w:space="0" w:color="auto"/>
              <w:right w:val="single" w:sz="4" w:space="0" w:color="auto"/>
            </w:tcBorders>
          </w:tcPr>
          <w:p w14:paraId="4421A54D" w14:textId="47165530" w:rsidR="0066240C" w:rsidRDefault="00EF2EAC" w:rsidP="00A555C2">
            <w:pPr>
              <w:rPr>
                <w:rFonts w:ascii="Lucida Sans" w:hAnsi="Lucida Sans"/>
                <w:sz w:val="18"/>
                <w:szCs w:val="18"/>
              </w:rPr>
            </w:pPr>
            <w:r>
              <w:rPr>
                <w:rFonts w:ascii="Lucida Sans" w:hAnsi="Lucida Sans"/>
                <w:sz w:val="18"/>
                <w:szCs w:val="18"/>
              </w:rPr>
              <w:t>Students will need to pay for any travel and accommodation required as part of their Elective.</w:t>
            </w:r>
          </w:p>
        </w:tc>
      </w:tr>
      <w:tr w:rsidR="0066240C" w14:paraId="474C19A2"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6F944EE4" w14:textId="77777777" w:rsidR="0066240C" w:rsidRDefault="00EF2EAC" w:rsidP="00A555C2">
            <w:pPr>
              <w:rPr>
                <w:rFonts w:ascii="Lucida Sans" w:hAnsi="Lucida Sans"/>
                <w:sz w:val="18"/>
                <w:szCs w:val="18"/>
              </w:rPr>
            </w:pPr>
            <w:r>
              <w:rPr>
                <w:rFonts w:ascii="Lucida Sans" w:hAnsi="Lucida Sans"/>
                <w:sz w:val="18"/>
                <w:szCs w:val="18"/>
              </w:rPr>
              <w:t>Accommodation and Travel</w:t>
            </w:r>
          </w:p>
        </w:tc>
        <w:tc>
          <w:tcPr>
            <w:tcW w:w="7087" w:type="dxa"/>
            <w:tcBorders>
              <w:top w:val="single" w:sz="4" w:space="0" w:color="auto"/>
              <w:left w:val="single" w:sz="4" w:space="0" w:color="auto"/>
              <w:bottom w:val="single" w:sz="4" w:space="0" w:color="auto"/>
              <w:right w:val="single" w:sz="4" w:space="0" w:color="auto"/>
            </w:tcBorders>
          </w:tcPr>
          <w:p w14:paraId="27A385AE" w14:textId="77777777" w:rsidR="0066240C" w:rsidRDefault="00EF2EAC" w:rsidP="00A555C2">
            <w:pPr>
              <w:rPr>
                <w:rFonts w:ascii="Lucida Sans" w:hAnsi="Lucida Sans"/>
                <w:sz w:val="18"/>
                <w:szCs w:val="18"/>
              </w:rPr>
            </w:pPr>
            <w:r>
              <w:rPr>
                <w:rFonts w:ascii="Lucida Sans" w:hAnsi="Lucida Sans"/>
                <w:sz w:val="18"/>
                <w:szCs w:val="18"/>
              </w:rPr>
              <w:t>In Years 3 and 5 students will be expected to travel to Southampton for examinations. Students will be expected to meet the cost of travel and accommodation.</w:t>
            </w:r>
            <w:r>
              <w:rPr>
                <w:rFonts w:ascii="Lucida Sans" w:hAnsi="Lucida Sans"/>
                <w:sz w:val="18"/>
                <w:szCs w:val="18"/>
              </w:rPr>
              <w:br/>
              <w:t>Additionally, if students have a referral attempt for any  examinations, they may need to return to Southampton in August.  Students will need to meet the costs of accommodation and travel.</w:t>
            </w:r>
            <w:r>
              <w:rPr>
                <w:rFonts w:ascii="Lucida Sans" w:hAnsi="Lucida Sans"/>
                <w:sz w:val="18"/>
                <w:szCs w:val="18"/>
              </w:rPr>
              <w:br/>
            </w:r>
            <w:r>
              <w:rPr>
                <w:rFonts w:ascii="Lucida Sans" w:hAnsi="Lucida Sans"/>
                <w:sz w:val="18"/>
                <w:szCs w:val="18"/>
              </w:rPr>
              <w:br/>
              <w:t>It is difficult to estimate this cost but may include travel, visas, insurance and accommodation.</w:t>
            </w:r>
          </w:p>
        </w:tc>
      </w:tr>
      <w:tr w:rsidR="0066240C" w14:paraId="48FB574F"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4D80493F" w14:textId="77777777" w:rsidR="0066240C" w:rsidRDefault="00EF2EAC" w:rsidP="00A555C2">
            <w:pPr>
              <w:rPr>
                <w:rFonts w:ascii="Lucida Sans" w:hAnsi="Lucida Sans"/>
                <w:sz w:val="18"/>
                <w:szCs w:val="18"/>
              </w:rPr>
            </w:pPr>
            <w:r>
              <w:rPr>
                <w:rFonts w:ascii="Lucida Sans" w:hAnsi="Lucida Sans"/>
                <w:sz w:val="18"/>
                <w:szCs w:val="18"/>
              </w:rPr>
              <w:t>Anything else not covered elsewhere</w:t>
            </w:r>
          </w:p>
        </w:tc>
        <w:tc>
          <w:tcPr>
            <w:tcW w:w="7087" w:type="dxa"/>
            <w:tcBorders>
              <w:top w:val="single" w:sz="4" w:space="0" w:color="auto"/>
              <w:left w:val="single" w:sz="4" w:space="0" w:color="auto"/>
              <w:bottom w:val="single" w:sz="4" w:space="0" w:color="auto"/>
              <w:right w:val="single" w:sz="4" w:space="0" w:color="auto"/>
            </w:tcBorders>
          </w:tcPr>
          <w:p w14:paraId="4D86D738" w14:textId="77777777" w:rsidR="0066240C" w:rsidRDefault="00EF2EAC" w:rsidP="00A555C2">
            <w:pPr>
              <w:rPr>
                <w:rFonts w:ascii="Lucida Sans" w:hAnsi="Lucida Sans"/>
                <w:sz w:val="18"/>
                <w:szCs w:val="18"/>
              </w:rPr>
            </w:pPr>
            <w:r>
              <w:rPr>
                <w:rFonts w:ascii="Lucida Sans" w:hAnsi="Lucida Sans"/>
                <w:sz w:val="18"/>
                <w:szCs w:val="18"/>
              </w:rPr>
              <w:t>Students who do not have dual citizenship with the UK will need to obtain a student visa and pay the immigration health surcharge for the first two years of the programme.</w:t>
            </w:r>
          </w:p>
        </w:tc>
      </w:tr>
      <w:tr w:rsidR="0066240C" w14:paraId="040BDC74"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6D5154FA" w14:textId="77777777" w:rsidR="0066240C" w:rsidRDefault="00EF2EAC" w:rsidP="00A555C2">
            <w:pPr>
              <w:rPr>
                <w:rFonts w:ascii="Lucida Sans" w:hAnsi="Lucida Sans"/>
                <w:sz w:val="18"/>
                <w:szCs w:val="18"/>
              </w:rPr>
            </w:pPr>
            <w:r>
              <w:rPr>
                <w:rFonts w:ascii="Lucida Sans" w:hAnsi="Lucida Sans"/>
                <w:sz w:val="18"/>
                <w:szCs w:val="18"/>
              </w:rPr>
              <w:t>Clothing</w:t>
            </w:r>
          </w:p>
        </w:tc>
        <w:tc>
          <w:tcPr>
            <w:tcW w:w="7087" w:type="dxa"/>
            <w:tcBorders>
              <w:top w:val="single" w:sz="4" w:space="0" w:color="auto"/>
              <w:left w:val="single" w:sz="4" w:space="0" w:color="auto"/>
              <w:bottom w:val="single" w:sz="4" w:space="0" w:color="auto"/>
              <w:right w:val="single" w:sz="4" w:space="0" w:color="auto"/>
            </w:tcBorders>
          </w:tcPr>
          <w:p w14:paraId="6435EE82" w14:textId="77777777" w:rsidR="0066240C" w:rsidRDefault="00EF2EAC" w:rsidP="00A555C2">
            <w:pPr>
              <w:rPr>
                <w:rFonts w:ascii="Lucida Sans" w:hAnsi="Lucida Sans"/>
                <w:sz w:val="18"/>
                <w:szCs w:val="18"/>
              </w:rPr>
            </w:pPr>
            <w:r>
              <w:rPr>
                <w:rFonts w:ascii="Lucida Sans" w:hAnsi="Lucida Sans"/>
                <w:sz w:val="18"/>
                <w:szCs w:val="18"/>
              </w:rPr>
              <w:t xml:space="preserve">Students may be expected to purchase their own sets of scrubs from year 1 ( one pair only ) . </w:t>
            </w:r>
            <w:proofErr w:type="spellStart"/>
            <w:r>
              <w:rPr>
                <w:rFonts w:ascii="Lucida Sans" w:hAnsi="Lucida Sans"/>
                <w:sz w:val="18"/>
                <w:szCs w:val="18"/>
              </w:rPr>
              <w:t>Approx</w:t>
            </w:r>
            <w:proofErr w:type="spellEnd"/>
            <w:r>
              <w:rPr>
                <w:rFonts w:ascii="Lucida Sans" w:hAnsi="Lucida Sans"/>
                <w:sz w:val="18"/>
                <w:szCs w:val="18"/>
              </w:rPr>
              <w:t xml:space="preserve"> cost £20 per pair.</w:t>
            </w:r>
          </w:p>
        </w:tc>
      </w:tr>
      <w:tr w:rsidR="0066240C" w14:paraId="493929F9"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5614FED8" w14:textId="77777777" w:rsidR="0066240C" w:rsidRDefault="00EF2EAC" w:rsidP="00A555C2">
            <w:pPr>
              <w:rPr>
                <w:rFonts w:ascii="Lucida Sans" w:hAnsi="Lucida Sans"/>
                <w:sz w:val="18"/>
                <w:szCs w:val="18"/>
              </w:rPr>
            </w:pPr>
            <w:r>
              <w:rPr>
                <w:rFonts w:ascii="Lucida Sans" w:hAnsi="Lucida Sans"/>
                <w:sz w:val="18"/>
                <w:szCs w:val="18"/>
              </w:rPr>
              <w:t>Conference expenses</w:t>
            </w:r>
          </w:p>
        </w:tc>
        <w:tc>
          <w:tcPr>
            <w:tcW w:w="7087" w:type="dxa"/>
            <w:tcBorders>
              <w:top w:val="single" w:sz="4" w:space="0" w:color="auto"/>
              <w:left w:val="single" w:sz="4" w:space="0" w:color="auto"/>
              <w:bottom w:val="single" w:sz="4" w:space="0" w:color="auto"/>
              <w:right w:val="single" w:sz="4" w:space="0" w:color="auto"/>
            </w:tcBorders>
          </w:tcPr>
          <w:p w14:paraId="7E8180DA" w14:textId="77777777" w:rsidR="0066240C" w:rsidRDefault="00EF2EAC" w:rsidP="00A555C2">
            <w:pPr>
              <w:rPr>
                <w:rFonts w:ascii="Lucida Sans" w:hAnsi="Lucida Sans"/>
                <w:sz w:val="18"/>
                <w:szCs w:val="18"/>
              </w:rPr>
            </w:pPr>
            <w:r>
              <w:rPr>
                <w:rFonts w:ascii="Lucida Sans" w:hAnsi="Lucida Sans"/>
                <w:sz w:val="18"/>
                <w:szCs w:val="18"/>
              </w:rPr>
              <w:t>Students may have the opportunity to attend an academic conference during their studies. Attendance is optional. Students would be expected to pay for the costs of any accommodation associated with the conference if they choose to attend.</w:t>
            </w:r>
          </w:p>
        </w:tc>
      </w:tr>
      <w:tr w:rsidR="0066240C" w14:paraId="3C9AD0BE"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310C1C2F" w14:textId="77777777" w:rsidR="0066240C" w:rsidRDefault="00EF2EAC" w:rsidP="00A555C2">
            <w:pPr>
              <w:rPr>
                <w:rFonts w:ascii="Lucida Sans" w:hAnsi="Lucida Sans"/>
                <w:sz w:val="18"/>
                <w:szCs w:val="18"/>
              </w:rPr>
            </w:pPr>
            <w:r>
              <w:rPr>
                <w:rFonts w:ascii="Lucida Sans" w:hAnsi="Lucida Sans"/>
                <w:sz w:val="18"/>
                <w:szCs w:val="18"/>
              </w:rPr>
              <w:t>IT</w:t>
            </w:r>
          </w:p>
        </w:tc>
        <w:tc>
          <w:tcPr>
            <w:tcW w:w="7087" w:type="dxa"/>
            <w:tcBorders>
              <w:top w:val="single" w:sz="4" w:space="0" w:color="auto"/>
              <w:left w:val="single" w:sz="4" w:space="0" w:color="auto"/>
              <w:bottom w:val="single" w:sz="4" w:space="0" w:color="auto"/>
              <w:right w:val="single" w:sz="4" w:space="0" w:color="auto"/>
            </w:tcBorders>
          </w:tcPr>
          <w:p w14:paraId="38A2120A" w14:textId="77777777" w:rsidR="0066240C" w:rsidRDefault="00EF2EAC" w:rsidP="00A555C2">
            <w:pPr>
              <w:rPr>
                <w:rFonts w:ascii="Lucida Sans" w:hAnsi="Lucida Sans"/>
                <w:sz w:val="18"/>
                <w:szCs w:val="18"/>
              </w:rPr>
            </w:pPr>
            <w:r>
              <w:rPr>
                <w:rFonts w:ascii="Lucida Sans" w:hAnsi="Lucida Sans"/>
                <w:sz w:val="18"/>
                <w:szCs w:val="18"/>
              </w:rPr>
              <w:t>Across all campuses and most halls of residence approximately 1700 computer workstations are available. Laptops may be available on short term loans from the library.  Students may wish to purchase their own desktop/laptop/tablet computer to support their studies.  This is entirely optional.</w:t>
            </w:r>
          </w:p>
        </w:tc>
      </w:tr>
      <w:tr w:rsidR="0066240C" w14:paraId="771EE245"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1A46CAF7" w14:textId="77777777" w:rsidR="0066240C" w:rsidRDefault="00EF2EAC" w:rsidP="00A555C2">
            <w:pPr>
              <w:rPr>
                <w:rFonts w:ascii="Lucida Sans" w:hAnsi="Lucida Sans"/>
                <w:sz w:val="18"/>
                <w:szCs w:val="18"/>
              </w:rPr>
            </w:pPr>
            <w:r>
              <w:rPr>
                <w:rFonts w:ascii="Lucida Sans" w:hAnsi="Lucida Sans"/>
                <w:sz w:val="18"/>
                <w:szCs w:val="18"/>
              </w:rPr>
              <w:t>Lab Coats</w:t>
            </w:r>
          </w:p>
        </w:tc>
        <w:tc>
          <w:tcPr>
            <w:tcW w:w="7087" w:type="dxa"/>
            <w:tcBorders>
              <w:top w:val="single" w:sz="4" w:space="0" w:color="auto"/>
              <w:left w:val="single" w:sz="4" w:space="0" w:color="auto"/>
              <w:bottom w:val="single" w:sz="4" w:space="0" w:color="auto"/>
              <w:right w:val="single" w:sz="4" w:space="0" w:color="auto"/>
            </w:tcBorders>
          </w:tcPr>
          <w:p w14:paraId="28E51337" w14:textId="77777777" w:rsidR="0066240C" w:rsidRDefault="00EF2EAC" w:rsidP="00A555C2">
            <w:pPr>
              <w:rPr>
                <w:rFonts w:ascii="Lucida Sans" w:hAnsi="Lucida Sans"/>
                <w:sz w:val="18"/>
                <w:szCs w:val="18"/>
              </w:rPr>
            </w:pPr>
            <w:r>
              <w:rPr>
                <w:rFonts w:ascii="Lucida Sans" w:hAnsi="Lucida Sans"/>
                <w:sz w:val="18"/>
                <w:szCs w:val="18"/>
              </w:rPr>
              <w:t>Students will need to purchase a white coat for use in the Anatomy Laboratory. This can be purchased from any source.  Lab coats are available from the SUSU Shop priced approximately £12.50.</w:t>
            </w:r>
          </w:p>
        </w:tc>
      </w:tr>
      <w:tr w:rsidR="0066240C" w14:paraId="5761C864"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76DB613B" w14:textId="77777777" w:rsidR="0066240C" w:rsidRDefault="00EF2EAC" w:rsidP="00A555C2">
            <w:pPr>
              <w:rPr>
                <w:rFonts w:ascii="Lucida Sans" w:hAnsi="Lucida Sans"/>
                <w:sz w:val="18"/>
                <w:szCs w:val="18"/>
              </w:rPr>
            </w:pPr>
            <w:r>
              <w:rPr>
                <w:rFonts w:ascii="Lucida Sans" w:hAnsi="Lucida Sans"/>
                <w:sz w:val="18"/>
                <w:szCs w:val="18"/>
              </w:rPr>
              <w:t xml:space="preserve">Medical Equipment and Materials: </w:t>
            </w:r>
            <w:proofErr w:type="spellStart"/>
            <w:r>
              <w:rPr>
                <w:rFonts w:ascii="Lucida Sans" w:hAnsi="Lucida Sans"/>
                <w:sz w:val="18"/>
                <w:szCs w:val="18"/>
              </w:rPr>
              <w:t>Fobwatch</w:t>
            </w:r>
            <w:proofErr w:type="spellEnd"/>
            <w:r>
              <w:rPr>
                <w:rFonts w:ascii="Lucida Sans" w:hAnsi="Lucida Sans"/>
                <w:sz w:val="18"/>
                <w:szCs w:val="18"/>
              </w:rPr>
              <w:t>; stethoscopes;</w:t>
            </w:r>
          </w:p>
        </w:tc>
        <w:tc>
          <w:tcPr>
            <w:tcW w:w="7087" w:type="dxa"/>
            <w:tcBorders>
              <w:top w:val="single" w:sz="4" w:space="0" w:color="auto"/>
              <w:left w:val="single" w:sz="4" w:space="0" w:color="auto"/>
              <w:bottom w:val="single" w:sz="4" w:space="0" w:color="auto"/>
              <w:right w:val="single" w:sz="4" w:space="0" w:color="auto"/>
            </w:tcBorders>
          </w:tcPr>
          <w:p w14:paraId="592E117D" w14:textId="77777777" w:rsidR="0066240C" w:rsidRDefault="00EF2EAC" w:rsidP="00A555C2">
            <w:pPr>
              <w:rPr>
                <w:rFonts w:ascii="Lucida Sans" w:hAnsi="Lucida Sans"/>
                <w:sz w:val="18"/>
                <w:szCs w:val="18"/>
              </w:rPr>
            </w:pPr>
            <w:r>
              <w:rPr>
                <w:rFonts w:ascii="Lucida Sans" w:hAnsi="Lucida Sans"/>
                <w:sz w:val="18"/>
                <w:szCs w:val="18"/>
              </w:rPr>
              <w:t>Students will need to purchase a stethoscope.  No specific make or model is required and can be purchased from any source. Stethoscopes are available to buy during Faculty induction and prices range from £39 to £177.</w:t>
            </w:r>
            <w:r>
              <w:rPr>
                <w:rFonts w:ascii="Lucida Sans" w:hAnsi="Lucida Sans"/>
                <w:sz w:val="18"/>
                <w:szCs w:val="18"/>
              </w:rPr>
              <w:br/>
            </w:r>
            <w:r>
              <w:rPr>
                <w:rFonts w:ascii="Lucida Sans" w:hAnsi="Lucida Sans"/>
                <w:sz w:val="18"/>
                <w:szCs w:val="18"/>
              </w:rPr>
              <w:br/>
              <w:t>Students will need to purchase a fob watch with a second hand that can be pinned to clothing or put in a pocket, as students are not permitted to wear wrist watches in clinical areas. No specific make or model is required and it can be purchased from any source. Prices start from £1.50.</w:t>
            </w:r>
          </w:p>
        </w:tc>
      </w:tr>
      <w:tr w:rsidR="0066240C" w14:paraId="1409B77B"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5D519851" w14:textId="77777777" w:rsidR="0066240C" w:rsidRDefault="00EF2EAC" w:rsidP="00A555C2">
            <w:pPr>
              <w:rPr>
                <w:rFonts w:ascii="Lucida Sans" w:hAnsi="Lucida Sans"/>
                <w:sz w:val="18"/>
                <w:szCs w:val="18"/>
              </w:rPr>
            </w:pPr>
            <w:r>
              <w:rPr>
                <w:rFonts w:ascii="Lucida Sans" w:hAnsi="Lucida Sans"/>
                <w:sz w:val="18"/>
                <w:szCs w:val="18"/>
              </w:rPr>
              <w:t>Medical Insurance</w:t>
            </w:r>
          </w:p>
        </w:tc>
        <w:tc>
          <w:tcPr>
            <w:tcW w:w="7087" w:type="dxa"/>
            <w:tcBorders>
              <w:top w:val="single" w:sz="4" w:space="0" w:color="auto"/>
              <w:left w:val="single" w:sz="4" w:space="0" w:color="auto"/>
              <w:bottom w:val="single" w:sz="4" w:space="0" w:color="auto"/>
              <w:right w:val="single" w:sz="4" w:space="0" w:color="auto"/>
            </w:tcBorders>
          </w:tcPr>
          <w:p w14:paraId="1E4D3C29" w14:textId="77777777" w:rsidR="0066240C" w:rsidRDefault="00EF2EAC" w:rsidP="00A555C2">
            <w:pPr>
              <w:rPr>
                <w:rFonts w:ascii="Lucida Sans" w:hAnsi="Lucida Sans"/>
                <w:sz w:val="18"/>
                <w:szCs w:val="18"/>
              </w:rPr>
            </w:pPr>
            <w:r>
              <w:rPr>
                <w:rFonts w:ascii="Lucida Sans" w:hAnsi="Lucida Sans"/>
                <w:sz w:val="18"/>
                <w:szCs w:val="18"/>
              </w:rPr>
              <w:t>Students will need to pay for medical insurance if they choose to undertake their Elective outside the UK.</w:t>
            </w:r>
          </w:p>
        </w:tc>
      </w:tr>
      <w:tr w:rsidR="0066240C" w14:paraId="7A188D28"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53D0A134" w14:textId="77777777" w:rsidR="0066240C" w:rsidRDefault="00EF2EAC" w:rsidP="00A555C2">
            <w:pPr>
              <w:rPr>
                <w:rFonts w:ascii="Lucida Sans" w:hAnsi="Lucida Sans"/>
                <w:sz w:val="18"/>
                <w:szCs w:val="18"/>
              </w:rPr>
            </w:pPr>
            <w:r>
              <w:rPr>
                <w:rFonts w:ascii="Lucida Sans" w:hAnsi="Lucida Sans"/>
                <w:sz w:val="18"/>
                <w:szCs w:val="18"/>
              </w:rPr>
              <w:t>Obtaining Disclosure and Barring Certificates or Clearance Subsistence costs</w:t>
            </w:r>
          </w:p>
        </w:tc>
        <w:tc>
          <w:tcPr>
            <w:tcW w:w="7087" w:type="dxa"/>
            <w:tcBorders>
              <w:top w:val="single" w:sz="4" w:space="0" w:color="auto"/>
              <w:left w:val="single" w:sz="4" w:space="0" w:color="auto"/>
              <w:bottom w:val="single" w:sz="4" w:space="0" w:color="auto"/>
              <w:right w:val="single" w:sz="4" w:space="0" w:color="auto"/>
            </w:tcBorders>
          </w:tcPr>
          <w:p w14:paraId="05C53896" w14:textId="77777777" w:rsidR="0066240C" w:rsidRDefault="00EF2EAC" w:rsidP="00A555C2">
            <w:pPr>
              <w:rPr>
                <w:rFonts w:ascii="Lucida Sans" w:hAnsi="Lucida Sans"/>
                <w:sz w:val="18"/>
                <w:szCs w:val="18"/>
              </w:rPr>
            </w:pPr>
            <w:r>
              <w:rPr>
                <w:rFonts w:ascii="Lucida Sans" w:hAnsi="Lucida Sans"/>
                <w:sz w:val="18"/>
                <w:szCs w:val="18"/>
              </w:rPr>
              <w:t xml:space="preserve">Students are expected to pay for an enhanced Disclosure and Barring Service Clearance check, payable on induction. The total cost (2023) including administration fees is approximately £45. </w:t>
            </w:r>
            <w:r>
              <w:rPr>
                <w:rFonts w:ascii="Lucida Sans" w:hAnsi="Lucida Sans"/>
                <w:sz w:val="18"/>
                <w:szCs w:val="18"/>
              </w:rPr>
              <w:br/>
              <w:t>Students also need to obtain a German Police clearance certificate, costing approximately 13 Euros.</w:t>
            </w:r>
            <w:r>
              <w:rPr>
                <w:rFonts w:ascii="Lucida Sans" w:hAnsi="Lucida Sans"/>
                <w:sz w:val="18"/>
                <w:szCs w:val="18"/>
              </w:rPr>
              <w:br/>
              <w:t>To obtain a licence to practice in Germany for FY1 students are required to have an additional UK DBS check in Final Year.</w:t>
            </w:r>
          </w:p>
        </w:tc>
      </w:tr>
      <w:tr w:rsidR="0066240C" w14:paraId="295D6CA7"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1AEC405A" w14:textId="77777777" w:rsidR="0066240C" w:rsidRDefault="00EF2EAC" w:rsidP="00A555C2">
            <w:pPr>
              <w:rPr>
                <w:rFonts w:ascii="Lucida Sans" w:hAnsi="Lucida Sans"/>
                <w:sz w:val="18"/>
                <w:szCs w:val="18"/>
              </w:rPr>
            </w:pPr>
            <w:r>
              <w:rPr>
                <w:rFonts w:ascii="Lucida Sans" w:hAnsi="Lucida Sans"/>
                <w:sz w:val="18"/>
                <w:szCs w:val="18"/>
              </w:rPr>
              <w:t>Paying for immunisation and vaccination costs before being allowed to attend placements</w:t>
            </w:r>
          </w:p>
        </w:tc>
        <w:tc>
          <w:tcPr>
            <w:tcW w:w="7087" w:type="dxa"/>
            <w:tcBorders>
              <w:top w:val="single" w:sz="4" w:space="0" w:color="auto"/>
              <w:left w:val="single" w:sz="4" w:space="0" w:color="auto"/>
              <w:bottom w:val="single" w:sz="4" w:space="0" w:color="auto"/>
              <w:right w:val="single" w:sz="4" w:space="0" w:color="auto"/>
            </w:tcBorders>
          </w:tcPr>
          <w:p w14:paraId="746D8A3E" w14:textId="77777777" w:rsidR="0066240C" w:rsidRDefault="00EF2EAC" w:rsidP="00A555C2">
            <w:pPr>
              <w:rPr>
                <w:rFonts w:ascii="Lucida Sans" w:hAnsi="Lucida Sans"/>
                <w:sz w:val="18"/>
                <w:szCs w:val="18"/>
              </w:rPr>
            </w:pPr>
            <w:r>
              <w:rPr>
                <w:rFonts w:ascii="Lucida Sans" w:hAnsi="Lucida Sans"/>
                <w:sz w:val="18"/>
                <w:szCs w:val="18"/>
              </w:rPr>
              <w:t xml:space="preserve">Students will be expected to pay for any immunisation/vaccination costs required to ensure they have a complete immunisation/vaccination history prior to commencing the programme. Further information on required immunisations/vaccinations is provided to those applicants made an academic offer of study. </w:t>
            </w:r>
            <w:r>
              <w:rPr>
                <w:rFonts w:ascii="Lucida Sans" w:hAnsi="Lucida Sans"/>
                <w:sz w:val="18"/>
                <w:szCs w:val="18"/>
              </w:rPr>
              <w:br/>
            </w:r>
            <w:r>
              <w:rPr>
                <w:rFonts w:ascii="Lucida Sans" w:hAnsi="Lucida Sans"/>
                <w:sz w:val="18"/>
                <w:szCs w:val="18"/>
              </w:rPr>
              <w:br/>
              <w:t>Students will need to pay for any immunisation/vaccination costs associated with overseas travel if they choose to undertake their Elective outside the UK/ Germany.</w:t>
            </w:r>
          </w:p>
        </w:tc>
      </w:tr>
      <w:tr w:rsidR="0066240C" w14:paraId="50802ED0" w14:textId="77777777" w:rsidTr="00A555C2">
        <w:tc>
          <w:tcPr>
            <w:tcW w:w="2660" w:type="dxa"/>
            <w:tcBorders>
              <w:top w:val="single" w:sz="4" w:space="0" w:color="auto"/>
              <w:left w:val="single" w:sz="4" w:space="0" w:color="auto"/>
              <w:bottom w:val="single" w:sz="4" w:space="0" w:color="auto"/>
              <w:right w:val="single" w:sz="4" w:space="0" w:color="auto"/>
            </w:tcBorders>
            <w:shd w:val="clear" w:color="auto" w:fill="auto"/>
          </w:tcPr>
          <w:p w14:paraId="001E0D87" w14:textId="77777777" w:rsidR="0066240C" w:rsidRDefault="00EF2EAC" w:rsidP="00A555C2">
            <w:pPr>
              <w:rPr>
                <w:rFonts w:ascii="Lucida Sans" w:hAnsi="Lucida Sans"/>
                <w:sz w:val="18"/>
                <w:szCs w:val="18"/>
              </w:rPr>
            </w:pPr>
            <w:r>
              <w:rPr>
                <w:rFonts w:ascii="Lucida Sans" w:hAnsi="Lucida Sans"/>
                <w:sz w:val="18"/>
                <w:szCs w:val="18"/>
              </w:rPr>
              <w:t>Travel Costs for placements</w:t>
            </w:r>
          </w:p>
        </w:tc>
        <w:tc>
          <w:tcPr>
            <w:tcW w:w="7087" w:type="dxa"/>
            <w:tcBorders>
              <w:top w:val="single" w:sz="4" w:space="0" w:color="auto"/>
              <w:left w:val="single" w:sz="4" w:space="0" w:color="auto"/>
              <w:bottom w:val="single" w:sz="4" w:space="0" w:color="auto"/>
              <w:right w:val="single" w:sz="4" w:space="0" w:color="auto"/>
            </w:tcBorders>
          </w:tcPr>
          <w:p w14:paraId="1BF992C4" w14:textId="77777777" w:rsidR="0066240C" w:rsidRDefault="00EF2EAC" w:rsidP="00A555C2">
            <w:pPr>
              <w:rPr>
                <w:rFonts w:ascii="Lucida Sans" w:hAnsi="Lucida Sans"/>
                <w:sz w:val="18"/>
                <w:szCs w:val="18"/>
              </w:rPr>
            </w:pPr>
            <w:r>
              <w:rPr>
                <w:rFonts w:ascii="Lucida Sans" w:hAnsi="Lucida Sans"/>
                <w:sz w:val="18"/>
                <w:szCs w:val="18"/>
              </w:rPr>
              <w:t>Students will receive a semester ticket for free local transport in the Kassel area. If students decide to use a car for transport to placements the costs will not be reimbursed and students will need to meet these costs themselves.</w:t>
            </w:r>
            <w:r>
              <w:rPr>
                <w:rFonts w:ascii="Lucida Sans" w:hAnsi="Lucida Sans"/>
                <w:sz w:val="18"/>
                <w:szCs w:val="18"/>
              </w:rPr>
              <w:br/>
            </w:r>
            <w:r>
              <w:rPr>
                <w:rFonts w:ascii="Lucida Sans" w:hAnsi="Lucida Sans"/>
                <w:sz w:val="18"/>
                <w:szCs w:val="18"/>
              </w:rPr>
              <w:br/>
              <w:t>Students will need to pay for any travel costs required as part of their Elective.</w:t>
            </w:r>
          </w:p>
        </w:tc>
      </w:tr>
    </w:tbl>
    <w:p w14:paraId="5F0E6717" w14:textId="77777777" w:rsidR="0066240C" w:rsidRDefault="0066240C" w:rsidP="000F1D55">
      <w:pPr>
        <w:rPr>
          <w:rFonts w:ascii="Lucida Sans" w:hAnsi="Lucida Sans"/>
          <w:sz w:val="18"/>
          <w:szCs w:val="18"/>
        </w:rPr>
      </w:pPr>
    </w:p>
    <w:p w14:paraId="6705944B" w14:textId="0730C661" w:rsidR="0066240C" w:rsidRDefault="00F0502F" w:rsidP="00F0502F">
      <w:pPr>
        <w:rPr>
          <w:rFonts w:ascii="Lucida Sans" w:eastAsia="PMingLiU" w:hAnsi="Lucida Sans"/>
          <w:b/>
          <w:bCs/>
          <w:sz w:val="18"/>
          <w:szCs w:val="18"/>
        </w:rPr>
      </w:pPr>
      <w:r>
        <w:rPr>
          <w:rFonts w:ascii="Lucida Sans" w:hAnsi="Lucida Sans"/>
          <w:sz w:val="18"/>
          <w:szCs w:val="18"/>
        </w:rPr>
        <w:t>In some cases you'll be able to choose modules (which may have different costs associated with that module) which will change the overall cost of a programme to you. Details of such costs will be listed in the Module Profile</w:t>
      </w:r>
      <w:r>
        <w:rPr>
          <w:rFonts w:ascii="Lucida Sans" w:eastAsia="PMingLiU" w:hAnsi="Lucida Sans" w:hint="eastAsia"/>
          <w:sz w:val="18"/>
          <w:szCs w:val="18"/>
        </w:rPr>
        <w:t xml:space="preserve">. </w:t>
      </w:r>
      <w:r>
        <w:rPr>
          <w:rFonts w:ascii="Lucida Sans" w:hAnsi="Lucida Sans"/>
          <w:sz w:val="18"/>
          <w:szCs w:val="18"/>
        </w:rPr>
        <w:t xml:space="preserve">Please also ensure you read the section on additional costs in the University's Fees, Charges and Expenses Regulations in the University Calendar available at </w:t>
      </w:r>
      <w:hyperlink r:id="rId18" w:tgtFrame="_blank" w:history="1">
        <w:r>
          <w:rPr>
            <w:rFonts w:ascii="Lucida Sans" w:hAnsi="Lucida Sans"/>
            <w:sz w:val="18"/>
            <w:szCs w:val="18"/>
          </w:rPr>
          <w:t>www.calendar.soton.ac.uk</w:t>
        </w:r>
      </w:hyperlink>
      <w:r>
        <w:rPr>
          <w:rFonts w:ascii="Lucida Sans" w:hAnsi="Lucida Sans"/>
          <w:sz w:val="18"/>
          <w:szCs w:val="18"/>
        </w:rPr>
        <w:t>.</w:t>
      </w:r>
    </w:p>
    <w:p w14:paraId="5B451569" w14:textId="77777777" w:rsidR="0066240C" w:rsidRDefault="0066240C" w:rsidP="000F1D55">
      <w:pPr>
        <w:rPr>
          <w:rFonts w:ascii="Lucida Sans" w:hAnsi="Lucida Sans"/>
        </w:rPr>
      </w:pPr>
    </w:p>
    <w:p w14:paraId="04E74C4C" w14:textId="77777777" w:rsidR="0066240C" w:rsidRDefault="0066240C" w:rsidP="0030353F">
      <w:pPr>
        <w:widowControl w:val="0"/>
        <w:autoSpaceDE w:val="0"/>
        <w:autoSpaceDN w:val="0"/>
        <w:adjustRightInd w:val="0"/>
        <w:spacing w:line="274" w:lineRule="auto"/>
        <w:rPr>
          <w:rFonts w:ascii="Lucida Sans" w:hAnsi="Lucida Sans" w:cs="Lucida Sans"/>
          <w:b/>
          <w:sz w:val="24"/>
          <w:szCs w:val="24"/>
        </w:rPr>
      </w:pPr>
    </w:p>
    <w:p w14:paraId="3866AAEB" w14:textId="77777777" w:rsidR="0066240C" w:rsidRDefault="0066240C" w:rsidP="0030353F">
      <w:pPr>
        <w:widowControl w:val="0"/>
        <w:autoSpaceDE w:val="0"/>
        <w:autoSpaceDN w:val="0"/>
        <w:adjustRightInd w:val="0"/>
        <w:spacing w:line="274" w:lineRule="auto"/>
        <w:rPr>
          <w:rFonts w:ascii="Lucida Sans" w:hAnsi="Lucida Sans" w:cs="Lucida Sans"/>
          <w:b/>
          <w:sz w:val="24"/>
          <w:szCs w:val="24"/>
        </w:rPr>
      </w:pPr>
    </w:p>
    <w:p w14:paraId="55B7D2C2" w14:textId="77777777" w:rsidR="0066240C" w:rsidRDefault="0066240C" w:rsidP="0030353F">
      <w:pPr>
        <w:widowControl w:val="0"/>
        <w:autoSpaceDE w:val="0"/>
        <w:autoSpaceDN w:val="0"/>
        <w:adjustRightInd w:val="0"/>
        <w:spacing w:line="274" w:lineRule="auto"/>
        <w:rPr>
          <w:rFonts w:ascii="Lucida Sans" w:hAnsi="Lucida Sans" w:cs="Lucida Sans"/>
          <w:b/>
          <w:sz w:val="24"/>
          <w:szCs w:val="24"/>
        </w:rPr>
      </w:pPr>
    </w:p>
    <w:p w14:paraId="478195BB" w14:textId="3B5E1CC7" w:rsidR="0066240C" w:rsidRDefault="0066240C" w:rsidP="0030353F">
      <w:pPr>
        <w:widowControl w:val="0"/>
        <w:autoSpaceDE w:val="0"/>
        <w:autoSpaceDN w:val="0"/>
        <w:adjustRightInd w:val="0"/>
        <w:spacing w:after="240" w:line="300" w:lineRule="atLeast"/>
        <w:rPr>
          <w:rFonts w:ascii="Times" w:hAnsi="Times" w:cs="Times"/>
          <w:sz w:val="18"/>
          <w:szCs w:val="18"/>
        </w:rPr>
      </w:pPr>
    </w:p>
    <w:sectPr w:rsidR="0066240C">
      <w:type w:val="continuous"/>
      <w:pgSz w:w="11900" w:h="16841"/>
      <w:pgMar w:top="1440" w:right="860" w:bottom="405" w:left="112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F353A3"/>
    <w:multiLevelType w:val="multilevel"/>
    <w:tmpl w:val="BF06D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3A6499"/>
    <w:multiLevelType w:val="multilevel"/>
    <w:tmpl w:val="05607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544527"/>
    <w:multiLevelType w:val="hybridMultilevel"/>
    <w:tmpl w:val="D1BE1B36"/>
    <w:lvl w:ilvl="0" w:tplc="5082E744">
      <w:start w:val="1"/>
      <w:numFmt w:val="bullet"/>
      <w:lvlText w:val=""/>
      <w:lvlJc w:val="left"/>
      <w:pPr>
        <w:tabs>
          <w:tab w:val="num" w:pos="454"/>
        </w:tabs>
        <w:ind w:left="454" w:hanging="454"/>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9239E"/>
    <w:multiLevelType w:val="hybridMultilevel"/>
    <w:tmpl w:val="2F96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E5DC3"/>
    <w:multiLevelType w:val="hybridMultilevel"/>
    <w:tmpl w:val="85826EF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CB5336"/>
    <w:multiLevelType w:val="multilevel"/>
    <w:tmpl w:val="19B48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EE42EA"/>
    <w:multiLevelType w:val="multilevel"/>
    <w:tmpl w:val="790A007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64736568"/>
    <w:multiLevelType w:val="hybridMultilevel"/>
    <w:tmpl w:val="70E22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5D68FA"/>
    <w:multiLevelType w:val="hybridMultilevel"/>
    <w:tmpl w:val="1850F728"/>
    <w:lvl w:ilvl="0" w:tplc="08090001">
      <w:start w:val="1"/>
      <w:numFmt w:val="bullet"/>
      <w:lvlText w:val=""/>
      <w:lvlJc w:val="left"/>
      <w:pPr>
        <w:tabs>
          <w:tab w:val="num" w:pos="454"/>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 w:numId="10">
    <w:abstractNumId w:val="13"/>
  </w:num>
  <w:num w:numId="11">
    <w:abstractNumId w:val="16"/>
  </w:num>
  <w:num w:numId="12">
    <w:abstractNumId w:val="12"/>
  </w:num>
  <w:num w:numId="13">
    <w:abstractNumId w:val="11"/>
  </w:num>
  <w:num w:numId="14">
    <w:abstractNumId w:val="17"/>
  </w:num>
  <w:num w:numId="15">
    <w:abstractNumId w:val="14"/>
  </w:num>
  <w:num w:numId="16">
    <w:abstractNumId w:val="9"/>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D6"/>
    <w:rsid w:val="00012BF4"/>
    <w:rsid w:val="00013E24"/>
    <w:rsid w:val="000307BE"/>
    <w:rsid w:val="00031D60"/>
    <w:rsid w:val="0003797E"/>
    <w:rsid w:val="00041F65"/>
    <w:rsid w:val="0004505B"/>
    <w:rsid w:val="0005436D"/>
    <w:rsid w:val="00061AFF"/>
    <w:rsid w:val="000637C6"/>
    <w:rsid w:val="00074EE6"/>
    <w:rsid w:val="000A1676"/>
    <w:rsid w:val="000A4264"/>
    <w:rsid w:val="000B1776"/>
    <w:rsid w:val="000B4BD7"/>
    <w:rsid w:val="000B5974"/>
    <w:rsid w:val="000B7B93"/>
    <w:rsid w:val="000C0F87"/>
    <w:rsid w:val="000C2597"/>
    <w:rsid w:val="000C77A4"/>
    <w:rsid w:val="000D698C"/>
    <w:rsid w:val="000D7E40"/>
    <w:rsid w:val="000E08EE"/>
    <w:rsid w:val="000E7CD1"/>
    <w:rsid w:val="000F1D55"/>
    <w:rsid w:val="000F7489"/>
    <w:rsid w:val="00104305"/>
    <w:rsid w:val="00113ED8"/>
    <w:rsid w:val="0013050A"/>
    <w:rsid w:val="0013530A"/>
    <w:rsid w:val="001437CC"/>
    <w:rsid w:val="001477D9"/>
    <w:rsid w:val="00166796"/>
    <w:rsid w:val="001952AE"/>
    <w:rsid w:val="001B7201"/>
    <w:rsid w:val="001C1345"/>
    <w:rsid w:val="001C307D"/>
    <w:rsid w:val="001C744B"/>
    <w:rsid w:val="001D190E"/>
    <w:rsid w:val="001D2298"/>
    <w:rsid w:val="001D3242"/>
    <w:rsid w:val="001E3DD3"/>
    <w:rsid w:val="001F1752"/>
    <w:rsid w:val="001F37F7"/>
    <w:rsid w:val="001F49AD"/>
    <w:rsid w:val="001F5CBC"/>
    <w:rsid w:val="00203DC0"/>
    <w:rsid w:val="00210611"/>
    <w:rsid w:val="00211AE8"/>
    <w:rsid w:val="00213EAB"/>
    <w:rsid w:val="002245A7"/>
    <w:rsid w:val="00237ACC"/>
    <w:rsid w:val="00237D1E"/>
    <w:rsid w:val="00247A7F"/>
    <w:rsid w:val="00277663"/>
    <w:rsid w:val="00282388"/>
    <w:rsid w:val="00290424"/>
    <w:rsid w:val="002A2226"/>
    <w:rsid w:val="002B3CDF"/>
    <w:rsid w:val="002B3D89"/>
    <w:rsid w:val="002B4500"/>
    <w:rsid w:val="002B608C"/>
    <w:rsid w:val="002C4D7A"/>
    <w:rsid w:val="002C72BC"/>
    <w:rsid w:val="002C7C82"/>
    <w:rsid w:val="002F23A2"/>
    <w:rsid w:val="0030353F"/>
    <w:rsid w:val="00306DBF"/>
    <w:rsid w:val="00312E93"/>
    <w:rsid w:val="003230E7"/>
    <w:rsid w:val="00330603"/>
    <w:rsid w:val="00334A48"/>
    <w:rsid w:val="00361489"/>
    <w:rsid w:val="00367825"/>
    <w:rsid w:val="003807D8"/>
    <w:rsid w:val="0039051C"/>
    <w:rsid w:val="00393339"/>
    <w:rsid w:val="00394C54"/>
    <w:rsid w:val="003C1936"/>
    <w:rsid w:val="003C30B3"/>
    <w:rsid w:val="003C6923"/>
    <w:rsid w:val="003D365A"/>
    <w:rsid w:val="003E1F1F"/>
    <w:rsid w:val="00404567"/>
    <w:rsid w:val="00405990"/>
    <w:rsid w:val="00405EFB"/>
    <w:rsid w:val="00406CD1"/>
    <w:rsid w:val="004106F1"/>
    <w:rsid w:val="00424662"/>
    <w:rsid w:val="00432FC8"/>
    <w:rsid w:val="00435D68"/>
    <w:rsid w:val="00440020"/>
    <w:rsid w:val="00446EB0"/>
    <w:rsid w:val="00464024"/>
    <w:rsid w:val="00476430"/>
    <w:rsid w:val="004A4EC9"/>
    <w:rsid w:val="004A6BA4"/>
    <w:rsid w:val="004B2CDF"/>
    <w:rsid w:val="004C1437"/>
    <w:rsid w:val="004D1B10"/>
    <w:rsid w:val="004D230E"/>
    <w:rsid w:val="004E0FD5"/>
    <w:rsid w:val="004E2F4E"/>
    <w:rsid w:val="004F5F82"/>
    <w:rsid w:val="004F7BB1"/>
    <w:rsid w:val="00513B19"/>
    <w:rsid w:val="0054153E"/>
    <w:rsid w:val="00543F48"/>
    <w:rsid w:val="00546735"/>
    <w:rsid w:val="0055404E"/>
    <w:rsid w:val="005943DA"/>
    <w:rsid w:val="005D42FB"/>
    <w:rsid w:val="005D44C7"/>
    <w:rsid w:val="005D5E8D"/>
    <w:rsid w:val="005D69F0"/>
    <w:rsid w:val="005F1724"/>
    <w:rsid w:val="0060407D"/>
    <w:rsid w:val="00606589"/>
    <w:rsid w:val="00611614"/>
    <w:rsid w:val="006202B2"/>
    <w:rsid w:val="00634326"/>
    <w:rsid w:val="00656504"/>
    <w:rsid w:val="0066240C"/>
    <w:rsid w:val="006718E5"/>
    <w:rsid w:val="00677DD3"/>
    <w:rsid w:val="006A6692"/>
    <w:rsid w:val="006B0926"/>
    <w:rsid w:val="006C10BF"/>
    <w:rsid w:val="006D3975"/>
    <w:rsid w:val="006F2F04"/>
    <w:rsid w:val="006F7A5A"/>
    <w:rsid w:val="00721B29"/>
    <w:rsid w:val="007229EE"/>
    <w:rsid w:val="00724122"/>
    <w:rsid w:val="00731222"/>
    <w:rsid w:val="00732321"/>
    <w:rsid w:val="00742D20"/>
    <w:rsid w:val="007572AB"/>
    <w:rsid w:val="00762B02"/>
    <w:rsid w:val="00766E06"/>
    <w:rsid w:val="00767397"/>
    <w:rsid w:val="00786C39"/>
    <w:rsid w:val="007A0A04"/>
    <w:rsid w:val="007A5B06"/>
    <w:rsid w:val="007C0ADA"/>
    <w:rsid w:val="007C1ADA"/>
    <w:rsid w:val="007D00D6"/>
    <w:rsid w:val="007D6B1A"/>
    <w:rsid w:val="007E134C"/>
    <w:rsid w:val="007E56C7"/>
    <w:rsid w:val="007E65EE"/>
    <w:rsid w:val="007F320F"/>
    <w:rsid w:val="007F5434"/>
    <w:rsid w:val="008121F4"/>
    <w:rsid w:val="00813842"/>
    <w:rsid w:val="00813BEB"/>
    <w:rsid w:val="00814D02"/>
    <w:rsid w:val="0083353C"/>
    <w:rsid w:val="00837DA9"/>
    <w:rsid w:val="00842513"/>
    <w:rsid w:val="008518CD"/>
    <w:rsid w:val="00856D9A"/>
    <w:rsid w:val="008574A1"/>
    <w:rsid w:val="00870997"/>
    <w:rsid w:val="00873F7E"/>
    <w:rsid w:val="0088712D"/>
    <w:rsid w:val="008B0B9E"/>
    <w:rsid w:val="008B1304"/>
    <w:rsid w:val="008B5CD5"/>
    <w:rsid w:val="008E032B"/>
    <w:rsid w:val="008F156C"/>
    <w:rsid w:val="008F18CF"/>
    <w:rsid w:val="008F2C21"/>
    <w:rsid w:val="00900CD7"/>
    <w:rsid w:val="009127F8"/>
    <w:rsid w:val="009167C2"/>
    <w:rsid w:val="00916D8E"/>
    <w:rsid w:val="0091706E"/>
    <w:rsid w:val="00921976"/>
    <w:rsid w:val="00937B13"/>
    <w:rsid w:val="009504A6"/>
    <w:rsid w:val="00957D54"/>
    <w:rsid w:val="00960EFF"/>
    <w:rsid w:val="00971445"/>
    <w:rsid w:val="00971A76"/>
    <w:rsid w:val="00972994"/>
    <w:rsid w:val="00987DF0"/>
    <w:rsid w:val="00990EC2"/>
    <w:rsid w:val="009A3803"/>
    <w:rsid w:val="009B5B87"/>
    <w:rsid w:val="009C6D29"/>
    <w:rsid w:val="00A02175"/>
    <w:rsid w:val="00A054FC"/>
    <w:rsid w:val="00A07855"/>
    <w:rsid w:val="00A07A19"/>
    <w:rsid w:val="00A11E5D"/>
    <w:rsid w:val="00A224F8"/>
    <w:rsid w:val="00A24B22"/>
    <w:rsid w:val="00A313E3"/>
    <w:rsid w:val="00A4775E"/>
    <w:rsid w:val="00A569A9"/>
    <w:rsid w:val="00A62ED8"/>
    <w:rsid w:val="00A8000B"/>
    <w:rsid w:val="00A84E58"/>
    <w:rsid w:val="00A92F79"/>
    <w:rsid w:val="00AA3520"/>
    <w:rsid w:val="00AD4457"/>
    <w:rsid w:val="00AE7602"/>
    <w:rsid w:val="00AF0946"/>
    <w:rsid w:val="00B0210D"/>
    <w:rsid w:val="00B04DA4"/>
    <w:rsid w:val="00B236EB"/>
    <w:rsid w:val="00B351D2"/>
    <w:rsid w:val="00B410D6"/>
    <w:rsid w:val="00B41426"/>
    <w:rsid w:val="00B445B2"/>
    <w:rsid w:val="00B45F21"/>
    <w:rsid w:val="00B57791"/>
    <w:rsid w:val="00B6052A"/>
    <w:rsid w:val="00B66DA8"/>
    <w:rsid w:val="00B74434"/>
    <w:rsid w:val="00B775C6"/>
    <w:rsid w:val="00B82B50"/>
    <w:rsid w:val="00B87A94"/>
    <w:rsid w:val="00B97EB0"/>
    <w:rsid w:val="00BA0AA3"/>
    <w:rsid w:val="00BA2CF4"/>
    <w:rsid w:val="00BA347B"/>
    <w:rsid w:val="00BA53B4"/>
    <w:rsid w:val="00BB1804"/>
    <w:rsid w:val="00BB3152"/>
    <w:rsid w:val="00BC5EE8"/>
    <w:rsid w:val="00BC633A"/>
    <w:rsid w:val="00BC7FED"/>
    <w:rsid w:val="00BD08EE"/>
    <w:rsid w:val="00BD0919"/>
    <w:rsid w:val="00BD64B6"/>
    <w:rsid w:val="00BD6DEA"/>
    <w:rsid w:val="00BE3227"/>
    <w:rsid w:val="00BF0F91"/>
    <w:rsid w:val="00BF7795"/>
    <w:rsid w:val="00BF78E2"/>
    <w:rsid w:val="00C113B0"/>
    <w:rsid w:val="00C15DFD"/>
    <w:rsid w:val="00C21597"/>
    <w:rsid w:val="00C3320E"/>
    <w:rsid w:val="00C37E17"/>
    <w:rsid w:val="00C45F99"/>
    <w:rsid w:val="00C4796D"/>
    <w:rsid w:val="00C513AF"/>
    <w:rsid w:val="00C606DA"/>
    <w:rsid w:val="00C65639"/>
    <w:rsid w:val="00C7108C"/>
    <w:rsid w:val="00C71CC9"/>
    <w:rsid w:val="00C802A5"/>
    <w:rsid w:val="00C8592A"/>
    <w:rsid w:val="00C86F07"/>
    <w:rsid w:val="00C96DB6"/>
    <w:rsid w:val="00CA31DE"/>
    <w:rsid w:val="00CB4FDD"/>
    <w:rsid w:val="00CB58A4"/>
    <w:rsid w:val="00CB67A5"/>
    <w:rsid w:val="00CC6F63"/>
    <w:rsid w:val="00CD746E"/>
    <w:rsid w:val="00D144A8"/>
    <w:rsid w:val="00D655E6"/>
    <w:rsid w:val="00D70DC2"/>
    <w:rsid w:val="00D73915"/>
    <w:rsid w:val="00D82130"/>
    <w:rsid w:val="00D90194"/>
    <w:rsid w:val="00D90731"/>
    <w:rsid w:val="00D96035"/>
    <w:rsid w:val="00DA2492"/>
    <w:rsid w:val="00DA3F4F"/>
    <w:rsid w:val="00DB2370"/>
    <w:rsid w:val="00DB48B2"/>
    <w:rsid w:val="00DC25C1"/>
    <w:rsid w:val="00DD28F5"/>
    <w:rsid w:val="00DD344D"/>
    <w:rsid w:val="00DF17DA"/>
    <w:rsid w:val="00DF415B"/>
    <w:rsid w:val="00E10A51"/>
    <w:rsid w:val="00E16617"/>
    <w:rsid w:val="00E16A50"/>
    <w:rsid w:val="00E212D8"/>
    <w:rsid w:val="00E441D1"/>
    <w:rsid w:val="00E44A7A"/>
    <w:rsid w:val="00E467BE"/>
    <w:rsid w:val="00E715B9"/>
    <w:rsid w:val="00E7276B"/>
    <w:rsid w:val="00E72987"/>
    <w:rsid w:val="00E74E36"/>
    <w:rsid w:val="00E7614A"/>
    <w:rsid w:val="00E96634"/>
    <w:rsid w:val="00EA10F7"/>
    <w:rsid w:val="00EA4919"/>
    <w:rsid w:val="00EA72A3"/>
    <w:rsid w:val="00EB7448"/>
    <w:rsid w:val="00ED453C"/>
    <w:rsid w:val="00ED4EAA"/>
    <w:rsid w:val="00ED5EA4"/>
    <w:rsid w:val="00EE0144"/>
    <w:rsid w:val="00EE07EC"/>
    <w:rsid w:val="00EE373D"/>
    <w:rsid w:val="00EF252F"/>
    <w:rsid w:val="00EF2EAC"/>
    <w:rsid w:val="00F01781"/>
    <w:rsid w:val="00F0502F"/>
    <w:rsid w:val="00F1328E"/>
    <w:rsid w:val="00F31D04"/>
    <w:rsid w:val="00F4085D"/>
    <w:rsid w:val="00F63548"/>
    <w:rsid w:val="00F67FA8"/>
    <w:rsid w:val="00F72F91"/>
    <w:rsid w:val="00F81874"/>
    <w:rsid w:val="00F9109B"/>
    <w:rsid w:val="00F930FF"/>
    <w:rsid w:val="00F948F3"/>
    <w:rsid w:val="00FB2C2D"/>
    <w:rsid w:val="00FB48D9"/>
    <w:rsid w:val="00FC20EB"/>
    <w:rsid w:val="00FD01F2"/>
    <w:rsid w:val="00FD27B8"/>
    <w:rsid w:val="00FE6A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4E283"/>
  <w14:defaultImageDpi w14:val="0"/>
  <w15:docId w15:val="{D66C955D-431C-492C-8055-1240F066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3C"/>
  </w:style>
  <w:style w:type="paragraph" w:styleId="Heading1">
    <w:name w:val="heading 1"/>
    <w:basedOn w:val="Normal"/>
    <w:next w:val="Normal"/>
    <w:link w:val="Heading1Char"/>
    <w:uiPriority w:val="9"/>
    <w:qFormat/>
    <w:rsid w:val="00FE6A3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E6A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E6A3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FE6A3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E6A3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FE6A3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E6A3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E6A3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FE6A3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54FC"/>
    <w:rPr>
      <w:color w:val="0000FF" w:themeColor="hyperlink"/>
      <w:u w:val="single"/>
    </w:rPr>
  </w:style>
  <w:style w:type="paragraph" w:styleId="HTMLPreformatted">
    <w:name w:val="HTML Preformatted"/>
    <w:basedOn w:val="Normal"/>
    <w:link w:val="HTMLPreformattedChar"/>
    <w:uiPriority w:val="99"/>
    <w:semiHidden/>
    <w:unhideWhenUsed/>
    <w:rsid w:val="00D90731"/>
    <w:rPr>
      <w:rFonts w:ascii="Courier" w:hAnsi="Courier"/>
    </w:rPr>
  </w:style>
  <w:style w:type="character" w:customStyle="1" w:styleId="HTMLPreformattedChar">
    <w:name w:val="HTML Preformatted Char"/>
    <w:basedOn w:val="DefaultParagraphFont"/>
    <w:link w:val="HTMLPreformatted"/>
    <w:uiPriority w:val="99"/>
    <w:semiHidden/>
    <w:rsid w:val="00D90731"/>
    <w:rPr>
      <w:rFonts w:ascii="Courier" w:hAnsi="Courier"/>
    </w:rPr>
  </w:style>
  <w:style w:type="paragraph" w:customStyle="1" w:styleId="QAhandbookheading1">
    <w:name w:val="QA handbook heading 1"/>
    <w:basedOn w:val="Normal"/>
    <w:rsid w:val="00EE373D"/>
    <w:rPr>
      <w:rFonts w:ascii="Lucida Sans" w:hAnsi="Lucida Sans"/>
      <w:b/>
      <w:sz w:val="32"/>
      <w:szCs w:val="24"/>
      <w:lang w:eastAsia="en-GB"/>
    </w:rPr>
  </w:style>
  <w:style w:type="paragraph" w:customStyle="1" w:styleId="Default">
    <w:name w:val="Default"/>
    <w:rsid w:val="00EE373D"/>
    <w:pPr>
      <w:autoSpaceDE w:val="0"/>
      <w:autoSpaceDN w:val="0"/>
      <w:adjustRightInd w:val="0"/>
    </w:pPr>
    <w:rPr>
      <w:rFonts w:ascii="Arial" w:hAnsi="Arial" w:cs="Arial"/>
      <w:color w:val="000000"/>
      <w:sz w:val="24"/>
      <w:szCs w:val="24"/>
      <w:lang w:eastAsia="zh-CN"/>
    </w:rPr>
  </w:style>
  <w:style w:type="paragraph" w:styleId="ListParagraph">
    <w:name w:val="List Paragraph"/>
    <w:basedOn w:val="Normal"/>
    <w:uiPriority w:val="34"/>
    <w:qFormat/>
    <w:rsid w:val="00EE373D"/>
    <w:pPr>
      <w:ind w:left="720"/>
      <w:contextualSpacing/>
    </w:pPr>
  </w:style>
  <w:style w:type="character" w:customStyle="1" w:styleId="Heading1Char">
    <w:name w:val="Heading 1 Char"/>
    <w:basedOn w:val="DefaultParagraphFont"/>
    <w:link w:val="Heading1"/>
    <w:uiPriority w:val="9"/>
    <w:rsid w:val="00FE6A3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E6A3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E6A3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FE6A3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E6A3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FE6A3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FE6A3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E6A3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FE6A3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FE6A3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E6A3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E6A3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E6A3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E6A3C"/>
    <w:rPr>
      <w:rFonts w:asciiTheme="majorHAnsi" w:eastAsiaTheme="majorEastAsia" w:hAnsiTheme="majorHAnsi" w:cstheme="majorBidi"/>
      <w:sz w:val="24"/>
      <w:szCs w:val="24"/>
    </w:rPr>
  </w:style>
  <w:style w:type="character" w:styleId="Strong">
    <w:name w:val="Strong"/>
    <w:basedOn w:val="DefaultParagraphFont"/>
    <w:uiPriority w:val="22"/>
    <w:qFormat/>
    <w:rsid w:val="00FE6A3C"/>
    <w:rPr>
      <w:b/>
      <w:bCs/>
    </w:rPr>
  </w:style>
  <w:style w:type="character" w:styleId="Emphasis">
    <w:name w:val="Emphasis"/>
    <w:basedOn w:val="DefaultParagraphFont"/>
    <w:uiPriority w:val="20"/>
    <w:qFormat/>
    <w:rsid w:val="00FE6A3C"/>
    <w:rPr>
      <w:i/>
      <w:iCs/>
    </w:rPr>
  </w:style>
  <w:style w:type="paragraph" w:styleId="NoSpacing">
    <w:name w:val="No Spacing"/>
    <w:uiPriority w:val="1"/>
    <w:qFormat/>
    <w:rsid w:val="00FE6A3C"/>
    <w:pPr>
      <w:spacing w:after="0" w:line="240" w:lineRule="auto"/>
    </w:pPr>
  </w:style>
  <w:style w:type="paragraph" w:styleId="Quote">
    <w:name w:val="Quote"/>
    <w:basedOn w:val="Normal"/>
    <w:next w:val="Normal"/>
    <w:link w:val="QuoteChar"/>
    <w:uiPriority w:val="29"/>
    <w:qFormat/>
    <w:rsid w:val="00FE6A3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E6A3C"/>
    <w:rPr>
      <w:i/>
      <w:iCs/>
      <w:color w:val="404040" w:themeColor="text1" w:themeTint="BF"/>
    </w:rPr>
  </w:style>
  <w:style w:type="paragraph" w:styleId="IntenseQuote">
    <w:name w:val="Intense Quote"/>
    <w:basedOn w:val="Normal"/>
    <w:next w:val="Normal"/>
    <w:link w:val="IntenseQuoteChar"/>
    <w:uiPriority w:val="30"/>
    <w:qFormat/>
    <w:rsid w:val="00FE6A3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E6A3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E6A3C"/>
    <w:rPr>
      <w:i/>
      <w:iCs/>
      <w:color w:val="404040" w:themeColor="text1" w:themeTint="BF"/>
    </w:rPr>
  </w:style>
  <w:style w:type="character" w:styleId="IntenseEmphasis">
    <w:name w:val="Intense Emphasis"/>
    <w:basedOn w:val="DefaultParagraphFont"/>
    <w:uiPriority w:val="21"/>
    <w:qFormat/>
    <w:rsid w:val="00FE6A3C"/>
    <w:rPr>
      <w:b/>
      <w:bCs/>
      <w:i/>
      <w:iCs/>
    </w:rPr>
  </w:style>
  <w:style w:type="character" w:styleId="SubtleReference">
    <w:name w:val="Subtle Reference"/>
    <w:basedOn w:val="DefaultParagraphFont"/>
    <w:uiPriority w:val="31"/>
    <w:qFormat/>
    <w:rsid w:val="00FE6A3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A3C"/>
    <w:rPr>
      <w:b/>
      <w:bCs/>
      <w:smallCaps/>
      <w:spacing w:val="5"/>
      <w:u w:val="single"/>
    </w:rPr>
  </w:style>
  <w:style w:type="character" w:styleId="BookTitle">
    <w:name w:val="Book Title"/>
    <w:basedOn w:val="DefaultParagraphFont"/>
    <w:uiPriority w:val="33"/>
    <w:qFormat/>
    <w:rsid w:val="00FE6A3C"/>
    <w:rPr>
      <w:b/>
      <w:bCs/>
      <w:smallCaps/>
    </w:rPr>
  </w:style>
  <w:style w:type="paragraph" w:styleId="TOCHeading">
    <w:name w:val="TOC Heading"/>
    <w:basedOn w:val="Heading1"/>
    <w:next w:val="Normal"/>
    <w:uiPriority w:val="39"/>
    <w:semiHidden/>
    <w:unhideWhenUsed/>
    <w:qFormat/>
    <w:rsid w:val="00FE6A3C"/>
    <w:pPr>
      <w:outlineLvl w:val="9"/>
    </w:pPr>
  </w:style>
  <w:style w:type="paragraph" w:styleId="BodyText">
    <w:name w:val="Body Text"/>
    <w:basedOn w:val="Normal"/>
    <w:link w:val="BodyTextChar"/>
    <w:uiPriority w:val="1"/>
    <w:qFormat/>
    <w:rsid w:val="00435D68"/>
    <w:pPr>
      <w:widowControl w:val="0"/>
      <w:spacing w:after="0" w:line="240" w:lineRule="auto"/>
      <w:ind w:left="152"/>
    </w:pPr>
    <w:rPr>
      <w:rFonts w:ascii="Lucida Sans" w:eastAsia="Lucida Sans" w:hAnsi="Lucida Sans"/>
      <w:sz w:val="18"/>
      <w:szCs w:val="18"/>
      <w:lang w:val="en-US"/>
    </w:rPr>
  </w:style>
  <w:style w:type="character" w:customStyle="1" w:styleId="BodyTextChar">
    <w:name w:val="Body Text Char"/>
    <w:basedOn w:val="DefaultParagraphFont"/>
    <w:link w:val="BodyText"/>
    <w:uiPriority w:val="1"/>
    <w:rsid w:val="00435D68"/>
    <w:rPr>
      <w:rFonts w:ascii="Lucida Sans" w:eastAsia="Lucida Sans" w:hAnsi="Lucida Sans"/>
      <w:sz w:val="18"/>
      <w:szCs w:val="18"/>
      <w:lang w:val="en-US"/>
    </w:rPr>
  </w:style>
  <w:style w:type="paragraph" w:styleId="BalloonText">
    <w:name w:val="Balloon Text"/>
    <w:basedOn w:val="Normal"/>
    <w:link w:val="BalloonTextChar"/>
    <w:uiPriority w:val="99"/>
    <w:semiHidden/>
    <w:unhideWhenUsed/>
    <w:rsid w:val="0004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65"/>
    <w:rPr>
      <w:rFonts w:ascii="Segoe UI" w:hAnsi="Segoe UI" w:cs="Segoe UI"/>
      <w:sz w:val="18"/>
      <w:szCs w:val="18"/>
    </w:rPr>
  </w:style>
  <w:style w:type="character" w:styleId="FollowedHyperlink">
    <w:name w:val="FollowedHyperlink"/>
    <w:basedOn w:val="DefaultParagraphFont"/>
    <w:uiPriority w:val="99"/>
    <w:semiHidden/>
    <w:unhideWhenUsed/>
    <w:rsid w:val="00237D1E"/>
    <w:rPr>
      <w:color w:val="800080" w:themeColor="followedHyperlink"/>
      <w:u w:val="single"/>
    </w:rPr>
  </w:style>
  <w:style w:type="character" w:customStyle="1" w:styleId="UnresolvedMention1">
    <w:name w:val="Unresolved Mention1"/>
    <w:basedOn w:val="DefaultParagraphFont"/>
    <w:uiPriority w:val="99"/>
    <w:semiHidden/>
    <w:unhideWhenUsed/>
    <w:rsid w:val="009167C2"/>
    <w:rPr>
      <w:color w:val="808080"/>
      <w:shd w:val="clear" w:color="auto" w:fill="E6E6E6"/>
    </w:rPr>
  </w:style>
  <w:style w:type="paragraph" w:customStyle="1" w:styleId="paragraph">
    <w:name w:val="paragraph"/>
    <w:basedOn w:val="Normal"/>
    <w:rsid w:val="00446EB0"/>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446EB0"/>
  </w:style>
  <w:style w:type="character" w:customStyle="1" w:styleId="eop">
    <w:name w:val="eop"/>
    <w:basedOn w:val="DefaultParagraphFont"/>
    <w:rsid w:val="0044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386">
      <w:bodyDiv w:val="1"/>
      <w:marLeft w:val="0"/>
      <w:marRight w:val="0"/>
      <w:marTop w:val="0"/>
      <w:marBottom w:val="0"/>
      <w:divBdr>
        <w:top w:val="none" w:sz="0" w:space="0" w:color="auto"/>
        <w:left w:val="none" w:sz="0" w:space="0" w:color="auto"/>
        <w:bottom w:val="none" w:sz="0" w:space="0" w:color="auto"/>
        <w:right w:val="none" w:sz="0" w:space="0" w:color="auto"/>
      </w:divBdr>
    </w:div>
    <w:div w:id="157503147">
      <w:bodyDiv w:val="1"/>
      <w:marLeft w:val="0"/>
      <w:marRight w:val="0"/>
      <w:marTop w:val="0"/>
      <w:marBottom w:val="0"/>
      <w:divBdr>
        <w:top w:val="none" w:sz="0" w:space="0" w:color="auto"/>
        <w:left w:val="none" w:sz="0" w:space="0" w:color="auto"/>
        <w:bottom w:val="none" w:sz="0" w:space="0" w:color="auto"/>
        <w:right w:val="none" w:sz="0" w:space="0" w:color="auto"/>
      </w:divBdr>
    </w:div>
    <w:div w:id="297075559">
      <w:bodyDiv w:val="1"/>
      <w:marLeft w:val="0"/>
      <w:marRight w:val="0"/>
      <w:marTop w:val="0"/>
      <w:marBottom w:val="0"/>
      <w:divBdr>
        <w:top w:val="none" w:sz="0" w:space="0" w:color="auto"/>
        <w:left w:val="none" w:sz="0" w:space="0" w:color="auto"/>
        <w:bottom w:val="none" w:sz="0" w:space="0" w:color="auto"/>
        <w:right w:val="none" w:sz="0" w:space="0" w:color="auto"/>
      </w:divBdr>
    </w:div>
    <w:div w:id="431242332">
      <w:bodyDiv w:val="1"/>
      <w:marLeft w:val="0"/>
      <w:marRight w:val="0"/>
      <w:marTop w:val="0"/>
      <w:marBottom w:val="0"/>
      <w:divBdr>
        <w:top w:val="none" w:sz="0" w:space="0" w:color="auto"/>
        <w:left w:val="none" w:sz="0" w:space="0" w:color="auto"/>
        <w:bottom w:val="none" w:sz="0" w:space="0" w:color="auto"/>
        <w:right w:val="none" w:sz="0" w:space="0" w:color="auto"/>
      </w:divBdr>
    </w:div>
    <w:div w:id="529997069">
      <w:bodyDiv w:val="1"/>
      <w:marLeft w:val="0"/>
      <w:marRight w:val="0"/>
      <w:marTop w:val="0"/>
      <w:marBottom w:val="0"/>
      <w:divBdr>
        <w:top w:val="none" w:sz="0" w:space="0" w:color="auto"/>
        <w:left w:val="none" w:sz="0" w:space="0" w:color="auto"/>
        <w:bottom w:val="none" w:sz="0" w:space="0" w:color="auto"/>
        <w:right w:val="none" w:sz="0" w:space="0" w:color="auto"/>
      </w:divBdr>
    </w:div>
    <w:div w:id="849026257">
      <w:bodyDiv w:val="1"/>
      <w:marLeft w:val="0"/>
      <w:marRight w:val="0"/>
      <w:marTop w:val="0"/>
      <w:marBottom w:val="0"/>
      <w:divBdr>
        <w:top w:val="none" w:sz="0" w:space="0" w:color="auto"/>
        <w:left w:val="none" w:sz="0" w:space="0" w:color="auto"/>
        <w:bottom w:val="none" w:sz="0" w:space="0" w:color="auto"/>
        <w:right w:val="none" w:sz="0" w:space="0" w:color="auto"/>
      </w:divBdr>
    </w:div>
    <w:div w:id="910776519">
      <w:bodyDiv w:val="1"/>
      <w:marLeft w:val="0"/>
      <w:marRight w:val="0"/>
      <w:marTop w:val="0"/>
      <w:marBottom w:val="0"/>
      <w:divBdr>
        <w:top w:val="none" w:sz="0" w:space="0" w:color="auto"/>
        <w:left w:val="none" w:sz="0" w:space="0" w:color="auto"/>
        <w:bottom w:val="none" w:sz="0" w:space="0" w:color="auto"/>
        <w:right w:val="none" w:sz="0" w:space="0" w:color="auto"/>
      </w:divBdr>
    </w:div>
    <w:div w:id="1062095193">
      <w:bodyDiv w:val="1"/>
      <w:marLeft w:val="0"/>
      <w:marRight w:val="0"/>
      <w:marTop w:val="0"/>
      <w:marBottom w:val="0"/>
      <w:divBdr>
        <w:top w:val="none" w:sz="0" w:space="0" w:color="auto"/>
        <w:left w:val="none" w:sz="0" w:space="0" w:color="auto"/>
        <w:bottom w:val="none" w:sz="0" w:space="0" w:color="auto"/>
        <w:right w:val="none" w:sz="0" w:space="0" w:color="auto"/>
      </w:divBdr>
    </w:div>
    <w:div w:id="1181776809">
      <w:bodyDiv w:val="1"/>
      <w:marLeft w:val="0"/>
      <w:marRight w:val="0"/>
      <w:marTop w:val="0"/>
      <w:marBottom w:val="0"/>
      <w:divBdr>
        <w:top w:val="none" w:sz="0" w:space="0" w:color="auto"/>
        <w:left w:val="none" w:sz="0" w:space="0" w:color="auto"/>
        <w:bottom w:val="none" w:sz="0" w:space="0" w:color="auto"/>
        <w:right w:val="none" w:sz="0" w:space="0" w:color="auto"/>
      </w:divBdr>
    </w:div>
    <w:div w:id="1466656516">
      <w:bodyDiv w:val="1"/>
      <w:marLeft w:val="0"/>
      <w:marRight w:val="0"/>
      <w:marTop w:val="0"/>
      <w:marBottom w:val="0"/>
      <w:divBdr>
        <w:top w:val="none" w:sz="0" w:space="0" w:color="auto"/>
        <w:left w:val="none" w:sz="0" w:space="0" w:color="auto"/>
        <w:bottom w:val="none" w:sz="0" w:space="0" w:color="auto"/>
        <w:right w:val="none" w:sz="0" w:space="0" w:color="auto"/>
      </w:divBdr>
    </w:div>
    <w:div w:id="1577016614">
      <w:bodyDiv w:val="1"/>
      <w:marLeft w:val="0"/>
      <w:marRight w:val="0"/>
      <w:marTop w:val="0"/>
      <w:marBottom w:val="0"/>
      <w:divBdr>
        <w:top w:val="none" w:sz="0" w:space="0" w:color="auto"/>
        <w:left w:val="none" w:sz="0" w:space="0" w:color="auto"/>
        <w:bottom w:val="none" w:sz="0" w:space="0" w:color="auto"/>
        <w:right w:val="none" w:sz="0" w:space="0" w:color="auto"/>
      </w:divBdr>
    </w:div>
    <w:div w:id="1683358250">
      <w:bodyDiv w:val="1"/>
      <w:marLeft w:val="0"/>
      <w:marRight w:val="0"/>
      <w:marTop w:val="0"/>
      <w:marBottom w:val="0"/>
      <w:divBdr>
        <w:top w:val="none" w:sz="0" w:space="0" w:color="auto"/>
        <w:left w:val="none" w:sz="0" w:space="0" w:color="auto"/>
        <w:bottom w:val="none" w:sz="0" w:space="0" w:color="auto"/>
        <w:right w:val="none" w:sz="0" w:space="0" w:color="auto"/>
      </w:divBdr>
    </w:div>
    <w:div w:id="1886673181">
      <w:bodyDiv w:val="1"/>
      <w:marLeft w:val="0"/>
      <w:marRight w:val="0"/>
      <w:marTop w:val="0"/>
      <w:marBottom w:val="0"/>
      <w:divBdr>
        <w:top w:val="none" w:sz="0" w:space="0" w:color="auto"/>
        <w:left w:val="none" w:sz="0" w:space="0" w:color="auto"/>
        <w:bottom w:val="none" w:sz="0" w:space="0" w:color="auto"/>
        <w:right w:val="none" w:sz="0" w:space="0" w:color="auto"/>
      </w:divBdr>
    </w:div>
    <w:div w:id="1888905976">
      <w:bodyDiv w:val="1"/>
      <w:marLeft w:val="0"/>
      <w:marRight w:val="0"/>
      <w:marTop w:val="0"/>
      <w:marBottom w:val="0"/>
      <w:divBdr>
        <w:top w:val="none" w:sz="0" w:space="0" w:color="auto"/>
        <w:left w:val="none" w:sz="0" w:space="0" w:color="auto"/>
        <w:bottom w:val="none" w:sz="0" w:space="0" w:color="auto"/>
        <w:right w:val="none" w:sz="0" w:space="0" w:color="auto"/>
      </w:divBdr>
    </w:div>
    <w:div w:id="204062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uthampton.ac.uk/quality/index.page" TargetMode="External"/><Relationship Id="rId18" Type="http://schemas.openxmlformats.org/officeDocument/2006/relationships/hyperlink" Target="http://www.calendar.soton.ac.uk"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www.southampton.ac.uk/quality/programmes_and_modules/index.page" TargetMode="External"/><Relationship Id="rId17" Type="http://schemas.openxmlformats.org/officeDocument/2006/relationships/hyperlink" Target="http://www.southampton.ac.uk/quality/index.page" TargetMode="External"/><Relationship Id="rId2" Type="http://schemas.openxmlformats.org/officeDocument/2006/relationships/customXml" Target="../customXml/item2.xml"/><Relationship Id="rId16" Type="http://schemas.openxmlformats.org/officeDocument/2006/relationships/hyperlink" Target="https://www.southampton.ac.uk/calendar/sectionvi/index.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endar.soton.ac.uk/index.html" TargetMode="External"/><Relationship Id="rId5" Type="http://schemas.openxmlformats.org/officeDocument/2006/relationships/styles" Target="styles.xml"/><Relationship Id="rId15" Type="http://schemas.openxmlformats.org/officeDocument/2006/relationships/hyperlink" Target="http://www.southampton.ac.uk/assets/sharepoint/intranet/calendar/publicdocuments/Progression,%20Determination%20and%20Classification%20of%20Results%20-%20Postgraduate%20Master's%20Programmes.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southampton.ac.uk/assets/sharepoint/intranet/calendar/publicdocuments/Progression,%20Determination%20and%20Classification%20of%20Results%20-%20Undergraduate%20and%20Integrated%20Masters%20Program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7D7UTFFHD354-1258763940-48902</_dlc_DocId>
    <_dlc_DocIdUrl xmlns="56c7aab3-81b5-44ad-ad72-57c916b76c08">
      <Url>https://sotonac.sharepoint.com/teams/PublicDocuments/_layouts/15/DocIdRedir.aspx?ID=7D7UTFFHD354-1258763940-48902</Url>
      <Description>7D7UTFFHD354-1258763940-48902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94E34F-7321-4C11-8F83-83EA940C9B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d3c55f-45a3-4a94-bf8b-c037aa10d3ae"/>
    <ds:schemaRef ds:uri="http://purl.org/dc/elements/1.1/"/>
    <ds:schemaRef ds:uri="http://schemas.microsoft.com/office/2006/metadata/properties"/>
    <ds:schemaRef ds:uri="a49b3dbc-dc41-4be6-9ad8-00972f37dd6e"/>
    <ds:schemaRef ds:uri="http://www.w3.org/XML/1998/namespace"/>
    <ds:schemaRef ds:uri="http://purl.org/dc/dcmitype/"/>
  </ds:schemaRefs>
</ds:datastoreItem>
</file>

<file path=customXml/itemProps2.xml><?xml version="1.0" encoding="utf-8"?>
<ds:datastoreItem xmlns:ds="http://schemas.openxmlformats.org/officeDocument/2006/customXml" ds:itemID="{DE20EC59-8ECC-4614-969D-B8B8190B11CE}">
  <ds:schemaRefs>
    <ds:schemaRef ds:uri="http://schemas.microsoft.com/sharepoint/v3/contenttype/forms"/>
  </ds:schemaRefs>
</ds:datastoreItem>
</file>

<file path=customXml/itemProps3.xml><?xml version="1.0" encoding="utf-8"?>
<ds:datastoreItem xmlns:ds="http://schemas.openxmlformats.org/officeDocument/2006/customXml" ds:itemID="{D600AE96-DE74-4CB5-A9BD-709010797FD9}"/>
</file>

<file path=customXml/itemProps4.xml><?xml version="1.0" encoding="utf-8"?>
<ds:datastoreItem xmlns:ds="http://schemas.openxmlformats.org/officeDocument/2006/customXml" ds:itemID="{E6B8FFEC-0E0A-4186-9518-457BB2124B4E}"/>
</file>

<file path=docProps/app.xml><?xml version="1.0" encoding="utf-8"?>
<Properties xmlns="http://schemas.openxmlformats.org/officeDocument/2006/extended-properties" xmlns:vt="http://schemas.openxmlformats.org/officeDocument/2006/docPropsVTypes">
  <Template>Normal.dotm</Template>
  <TotalTime>1</TotalTime>
  <Pages>17</Pages>
  <Words>7016</Words>
  <Characters>40886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Hern;OpenTBS 1.12.0</dc:creator>
  <cp:keywords/>
  <dc:description/>
  <cp:lastModifiedBy>Clare Polack</cp:lastModifiedBy>
  <cp:revision>2</cp:revision>
  <cp:lastPrinted>2017-04-10T10:40:00Z</cp:lastPrinted>
  <dcterms:created xsi:type="dcterms:W3CDTF">2024-07-23T15:47:00Z</dcterms:created>
  <dcterms:modified xsi:type="dcterms:W3CDTF">2024-07-23T15:47:00Z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32c6c155-fcee-4d0b-a3d3-aa4d5d87cf68</vt:lpwstr>
  </property>
</Properties>
</file>