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body>
    <w:p w:rsidR="00D57F01" w:rsidP="00776C9D" w:rsidRDefault="00D57F01" w14:paraId="0354FCA8" w14:textId="6E95A154">
      <w:pPr>
        <w:pStyle w:val="Heading1"/>
        <w:rPr>
          <w:rFonts w:ascii="Arial" w:hAnsi="Arial" w:cs="Arial" w:eastAsiaTheme="minorEastAsia"/>
          <w:b/>
          <w:bCs/>
          <w:color w:val="auto"/>
          <w:sz w:val="36"/>
          <w:szCs w:val="36"/>
        </w:rPr>
      </w:pPr>
      <w:bookmarkStart w:name="_Hlk147937557" w:id="0"/>
      <w:r w:rsidRPr="00D57F01">
        <w:rPr>
          <w:rFonts w:ascii="Arial" w:hAnsi="Arial" w:cs="Arial" w:eastAsiaTheme="minorEastAsia"/>
          <w:b/>
          <w:bCs/>
          <w:color w:val="auto"/>
          <w:sz w:val="36"/>
          <w:szCs w:val="36"/>
        </w:rPr>
        <w:t xml:space="preserve">Agreeing the parameters of practice for the </w:t>
      </w:r>
      <w:r w:rsidR="00BB73BD">
        <w:rPr>
          <w:rFonts w:ascii="Arial" w:hAnsi="Arial" w:cs="Arial" w:eastAsiaTheme="minorEastAsia"/>
          <w:b/>
          <w:bCs/>
          <w:color w:val="auto"/>
          <w:sz w:val="36"/>
          <w:szCs w:val="36"/>
        </w:rPr>
        <w:t>r</w:t>
      </w:r>
      <w:r w:rsidRPr="00D57F01">
        <w:rPr>
          <w:rFonts w:ascii="Arial" w:hAnsi="Arial" w:cs="Arial" w:eastAsiaTheme="minorEastAsia"/>
          <w:b/>
          <w:bCs/>
          <w:color w:val="auto"/>
          <w:sz w:val="36"/>
          <w:szCs w:val="36"/>
        </w:rPr>
        <w:t xml:space="preserve">egistered </w:t>
      </w:r>
      <w:r w:rsidR="00BB73BD">
        <w:rPr>
          <w:rFonts w:ascii="Arial" w:hAnsi="Arial" w:cs="Arial" w:eastAsiaTheme="minorEastAsia"/>
          <w:b/>
          <w:bCs/>
          <w:color w:val="auto"/>
          <w:sz w:val="36"/>
          <w:szCs w:val="36"/>
        </w:rPr>
        <w:t>n</w:t>
      </w:r>
      <w:r w:rsidRPr="00D57F01">
        <w:rPr>
          <w:rFonts w:ascii="Arial" w:hAnsi="Arial" w:cs="Arial" w:eastAsiaTheme="minorEastAsia"/>
          <w:b/>
          <w:bCs/>
          <w:color w:val="auto"/>
          <w:sz w:val="36"/>
          <w:szCs w:val="36"/>
        </w:rPr>
        <w:t xml:space="preserve">ursing </w:t>
      </w:r>
      <w:r w:rsidR="00BB73BD">
        <w:rPr>
          <w:rFonts w:ascii="Arial" w:hAnsi="Arial" w:cs="Arial" w:eastAsiaTheme="minorEastAsia"/>
          <w:b/>
          <w:bCs/>
          <w:color w:val="auto"/>
          <w:sz w:val="36"/>
          <w:szCs w:val="36"/>
        </w:rPr>
        <w:t>a</w:t>
      </w:r>
      <w:r w:rsidRPr="00D57F01">
        <w:rPr>
          <w:rFonts w:ascii="Arial" w:hAnsi="Arial" w:cs="Arial" w:eastAsiaTheme="minorEastAsia"/>
          <w:b/>
          <w:bCs/>
          <w:color w:val="auto"/>
          <w:sz w:val="36"/>
          <w:szCs w:val="36"/>
        </w:rPr>
        <w:t>ssociate role</w:t>
      </w:r>
      <w:r w:rsidR="00D612C8">
        <w:rPr>
          <w:rFonts w:ascii="Arial" w:hAnsi="Arial" w:cs="Arial" w:eastAsiaTheme="minorEastAsia"/>
          <w:b/>
          <w:bCs/>
          <w:color w:val="auto"/>
          <w:sz w:val="36"/>
          <w:szCs w:val="36"/>
        </w:rPr>
        <w:t>: c</w:t>
      </w:r>
      <w:r w:rsidRPr="00D612C8" w:rsidR="00D612C8">
        <w:rPr>
          <w:rFonts w:ascii="Arial" w:hAnsi="Arial" w:cs="Arial" w:eastAsiaTheme="minorEastAsia"/>
          <w:b/>
          <w:bCs/>
          <w:color w:val="auto"/>
          <w:sz w:val="36"/>
          <w:szCs w:val="36"/>
        </w:rPr>
        <w:t xml:space="preserve">onsultation </w:t>
      </w:r>
      <w:r w:rsidR="00D612C8">
        <w:rPr>
          <w:rFonts w:ascii="Arial" w:hAnsi="Arial" w:cs="Arial" w:eastAsiaTheme="minorEastAsia"/>
          <w:b/>
          <w:bCs/>
          <w:color w:val="auto"/>
          <w:sz w:val="36"/>
          <w:szCs w:val="36"/>
        </w:rPr>
        <w:t>r</w:t>
      </w:r>
      <w:r w:rsidRPr="00D612C8" w:rsidR="00D612C8">
        <w:rPr>
          <w:rFonts w:ascii="Arial" w:hAnsi="Arial" w:cs="Arial" w:eastAsiaTheme="minorEastAsia"/>
          <w:b/>
          <w:bCs/>
          <w:color w:val="auto"/>
          <w:sz w:val="36"/>
          <w:szCs w:val="36"/>
        </w:rPr>
        <w:t xml:space="preserve">esponse </w:t>
      </w:r>
      <w:r w:rsidR="00D612C8">
        <w:rPr>
          <w:rFonts w:ascii="Arial" w:hAnsi="Arial" w:cs="Arial" w:eastAsiaTheme="minorEastAsia"/>
          <w:b/>
          <w:bCs/>
          <w:color w:val="auto"/>
          <w:sz w:val="36"/>
          <w:szCs w:val="36"/>
        </w:rPr>
        <w:t>f</w:t>
      </w:r>
      <w:r w:rsidRPr="00D612C8" w:rsidR="00D612C8">
        <w:rPr>
          <w:rFonts w:ascii="Arial" w:hAnsi="Arial" w:cs="Arial" w:eastAsiaTheme="minorEastAsia"/>
          <w:b/>
          <w:bCs/>
          <w:color w:val="auto"/>
          <w:sz w:val="36"/>
          <w:szCs w:val="36"/>
        </w:rPr>
        <w:t>orm</w:t>
      </w:r>
    </w:p>
    <w:p w:rsidRPr="00776C9D" w:rsidR="00776C9D" w:rsidP="00776C9D" w:rsidRDefault="00776C9D" w14:paraId="3BADABF5" w14:textId="6D4175E6">
      <w:pPr>
        <w:pStyle w:val="Heading1"/>
        <w:rPr>
          <w:rFonts w:ascii="Arial" w:hAnsi="Arial" w:cs="Arial"/>
          <w:b/>
          <w:bCs/>
          <w:color w:val="auto"/>
          <w:sz w:val="28"/>
          <w:szCs w:val="28"/>
        </w:rPr>
      </w:pPr>
      <w:r w:rsidRPr="00776C9D">
        <w:rPr>
          <w:rFonts w:ascii="Arial" w:hAnsi="Arial" w:cs="Arial"/>
          <w:b/>
          <w:bCs/>
          <w:color w:val="auto"/>
          <w:sz w:val="28"/>
          <w:szCs w:val="28"/>
        </w:rPr>
        <w:t>General information</w:t>
      </w:r>
    </w:p>
    <w:p w:rsidR="00776C9D" w:rsidP="00776C9D" w:rsidRDefault="00776C9D" w14:paraId="2EC5CAFD" w14:textId="77777777">
      <w:pPr>
        <w:spacing w:after="0"/>
        <w:rPr>
          <w:rFonts w:ascii="Arial" w:hAnsi="Arial" w:cs="Arial"/>
          <w:b/>
          <w:bCs/>
          <w:sz w:val="24"/>
          <w:szCs w:val="24"/>
        </w:rPr>
      </w:pPr>
    </w:p>
    <w:p w:rsidR="00776C9D" w:rsidP="00776C9D" w:rsidRDefault="00776C9D" w14:paraId="10AAA701" w14:textId="06C78B34">
      <w:pPr>
        <w:spacing w:after="0"/>
        <w:rPr>
          <w:rFonts w:ascii="Arial" w:hAnsi="Arial" w:cs="Arial"/>
          <w:b/>
          <w:bCs/>
          <w:sz w:val="24"/>
          <w:szCs w:val="24"/>
        </w:rPr>
      </w:pPr>
      <w:r w:rsidRPr="00776C9D">
        <w:rPr>
          <w:rFonts w:ascii="Arial" w:hAnsi="Arial" w:cs="Arial"/>
          <w:b/>
          <w:bCs/>
          <w:sz w:val="24"/>
          <w:szCs w:val="24"/>
        </w:rPr>
        <w:t>Your name</w:t>
      </w:r>
      <w:r w:rsidR="007C529F">
        <w:rPr>
          <w:rFonts w:ascii="Arial" w:hAnsi="Arial" w:cs="Arial"/>
          <w:b/>
          <w:bCs/>
          <w:sz w:val="24"/>
          <w:szCs w:val="24"/>
        </w:rPr>
        <w:t xml:space="preserve"> (optional)</w:t>
      </w:r>
      <w:r w:rsidRPr="00776C9D">
        <w:rPr>
          <w:rFonts w:ascii="Arial" w:hAnsi="Arial" w:cs="Arial"/>
          <w:b/>
          <w:bCs/>
          <w:sz w:val="24"/>
          <w:szCs w:val="24"/>
        </w:rPr>
        <w:t>:</w:t>
      </w:r>
    </w:p>
    <w:p w:rsidR="00776C9D" w:rsidP="00776C9D" w:rsidRDefault="00776C9D" w14:paraId="30FC01DF" w14:textId="77777777">
      <w:pPr>
        <w:spacing w:after="0"/>
        <w:rPr>
          <w:rFonts w:ascii="Arial" w:hAnsi="Arial" w:cs="Arial"/>
          <w:b/>
          <w:bCs/>
          <w:sz w:val="24"/>
          <w:szCs w:val="24"/>
        </w:rPr>
      </w:pPr>
    </w:p>
    <w:p w:rsidR="00776C9D" w:rsidP="00776C9D" w:rsidRDefault="00776C9D" w14:paraId="1624AE1E" w14:textId="0943469B">
      <w:pPr>
        <w:spacing w:after="0"/>
        <w:rPr>
          <w:rFonts w:ascii="Arial" w:hAnsi="Arial" w:cs="Arial"/>
          <w:b/>
          <w:bCs/>
          <w:sz w:val="24"/>
          <w:szCs w:val="24"/>
        </w:rPr>
      </w:pPr>
      <w:r w:rsidRPr="000C2F72">
        <w:rPr>
          <w:rFonts w:ascii="Arial" w:hAnsi="Arial" w:cs="Arial"/>
          <w:noProof/>
          <w:sz w:val="24"/>
          <w:szCs w:val="24"/>
        </w:rPr>
        <mc:AlternateContent>
          <mc:Choice Requires="wps">
            <w:drawing>
              <wp:inline distT="0" distB="0" distL="0" distR="0" wp14:anchorId="74F84D9F" wp14:editId="6C3A99BB">
                <wp:extent cx="5731510" cy="306678"/>
                <wp:effectExtent l="0" t="0" r="21590" b="17780"/>
                <wp:docPr id="957977877" name="Text Box 957977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678"/>
                        </a:xfrm>
                        <a:prstGeom prst="rect">
                          <a:avLst/>
                        </a:prstGeom>
                        <a:solidFill>
                          <a:srgbClr val="FFFFFF"/>
                        </a:solidFill>
                        <a:ln w="9525">
                          <a:solidFill>
                            <a:srgbClr val="000000"/>
                          </a:solidFill>
                          <a:miter lim="800000"/>
                          <a:headEnd/>
                          <a:tailEnd/>
                        </a:ln>
                      </wps:spPr>
                      <wps:txbx>
                        <w:txbxContent>
                          <w:p w:rsidRPr="00A724FF" w:rsidR="00776C9D" w:rsidP="00776C9D" w:rsidRDefault="00AD65C8" w14:paraId="18387736" w14:textId="22535827">
                            <w:pPr>
                              <w:rPr>
                                <w:rFonts w:ascii="Arial" w:hAnsi="Arial" w:cs="Arial"/>
                                <w:sz w:val="24"/>
                                <w:szCs w:val="24"/>
                                <w:lang w:val="it-IT"/>
                              </w:rPr>
                            </w:pPr>
                            <w:r w:rsidRPr="00A724FF">
                              <w:rPr>
                                <w:rFonts w:ascii="Arial" w:hAnsi="Arial" w:cs="Arial"/>
                                <w:sz w:val="24"/>
                                <w:szCs w:val="24"/>
                                <w:lang w:val="it-IT"/>
                              </w:rPr>
                              <w:t xml:space="preserve">Chiara </w:t>
                            </w:r>
                            <w:r w:rsidRPr="00A724FF" w:rsidR="008869AC">
                              <w:rPr>
                                <w:rFonts w:ascii="Arial" w:hAnsi="Arial" w:cs="Arial"/>
                                <w:sz w:val="24"/>
                                <w:szCs w:val="24"/>
                                <w:lang w:val="it-IT"/>
                              </w:rPr>
                              <w:t>D</w:t>
                            </w:r>
                            <w:r w:rsidRPr="00A724FF">
                              <w:rPr>
                                <w:rFonts w:ascii="Arial" w:hAnsi="Arial" w:cs="Arial"/>
                                <w:sz w:val="24"/>
                                <w:szCs w:val="24"/>
                                <w:lang w:val="it-IT"/>
                              </w:rPr>
                              <w:t>all’Ora</w:t>
                            </w:r>
                            <w:r w:rsidRPr="00A724FF" w:rsidR="008869AC">
                              <w:rPr>
                                <w:rFonts w:ascii="Arial" w:hAnsi="Arial" w:cs="Arial"/>
                                <w:sz w:val="24"/>
                                <w:szCs w:val="24"/>
                                <w:lang w:val="it-IT"/>
                              </w:rPr>
                              <w:t>, Peter Griffiths, Christina Saville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4F84D9F">
                <v:stroke joinstyle="miter"/>
                <v:path gradientshapeok="t" o:connecttype="rect"/>
              </v:shapetype>
              <v:shape id="Text Box 957977877" style="width:451.3pt;height:24.15pt;visibility:visible;mso-wrap-style:square;mso-left-percent:-10001;mso-top-percent:-10001;mso-position-horizontal:absolute;mso-position-horizontal-relative:char;mso-position-vertical:absolute;mso-position-vertical-relative:line;mso-left-percent:-10001;mso-top-percent:-10001;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9HEAIAAB8EAAAOAAAAZHJzL2Uyb0RvYy54bWysU9tu2zAMfR+wfxD0vthOc6sRp+jSZRjQ&#10;XYB2HyDLcixMFjVJiZ19/SjZTbOtexmmB4EUqUPykFzf9K0iR2GdBF3QbJJSIjSHSup9Qb8+7t6s&#10;KHGe6Yop0KKgJ+Hozeb1q3VncjGFBlQlLEEQ7fLOFLTx3uRJ4ngjWuYmYIRGYw22ZR5Vu08qyzpE&#10;b1UyTdNF0oGtjAUunMPXu8FINxG/rgX3n+vaCU9UQTE3H28b7zLcyWbN8r1lppF8TIP9QxYtkxqD&#10;nqHumGfkYOUfUK3kFhzUfsKhTaCuJRexBqwmS3+r5qFhRsRakBxnzjS5/wfLPx0fzBdLfP8Wemxg&#10;LMKZe+DfHNGwbZjei1troWsEqzBwFihLOuPy8Wug2uUugJTdR6iwyezgIQL1tW0DK1gnQXRswOlM&#10;uug94fg4X15l8wxNHG1X6WKxXMUQLH/6bazz7wW0JAgFtdjUiM6O986HbFj+5BKCOVCy2kmlomL3&#10;5VZZcmQ4ALt4RvRf3JQmXUGv59P5QMBfIdJ4XoJopcdJVrIt6OrsxPJA2ztdxTnzTKpBxpSVHnkM&#10;1A0k+r7s0THwWUJ1QkYtDBOLG4ZCA/YHJR1Oa0Hd9wOzghL1QWNXrrPZLIx3VGbz5RQVe2kpLy1M&#10;c4QqqKdkELc+rkQgTMMtdq+WkdjnTMZccQoj3+PGhDG/1KPX815vfgIAAP//AwBQSwMEFAAGAAgA&#10;AAAhAC0Uvm7cAAAABAEAAA8AAABkcnMvZG93bnJldi54bWxMj8FOwzAQRO9I/IO1SFwQdWirkIY4&#10;FUICwa0UBNdtvE0i7HWw3TT8PYYLXFYazWjmbbWerBEj+dA7VnA1y0AQN0733Cp4fbm/LECEiKzR&#10;OCYFXxRgXZ+eVFhqd+RnGrexFamEQ4kKuhiHUsrQdGQxzNxAnLy98xZjkr6V2uMxlVsj51mWS4s9&#10;p4UOB7rrqPnYHqyCYvk4voenxeatyfdmFS+ux4dPr9T52XR7AyLSFP/C8IOf0KFOTDt3YB2EUZAe&#10;ib83eatsnoPYKVgWC5B1Jf/D198AAAD//wMAUEsBAi0AFAAGAAgAAAAhALaDOJL+AAAA4QEAABMA&#10;AAAAAAAAAAAAAAAAAAAAAFtDb250ZW50X1R5cGVzXS54bWxQSwECLQAUAAYACAAAACEAOP0h/9YA&#10;AACUAQAACwAAAAAAAAAAAAAAAAAvAQAAX3JlbHMvLnJlbHNQSwECLQAUAAYACAAAACEA4UW/RxAC&#10;AAAfBAAADgAAAAAAAAAAAAAAAAAuAgAAZHJzL2Uyb0RvYy54bWxQSwECLQAUAAYACAAAACEALRS+&#10;btwAAAAEAQAADwAAAAAAAAAAAAAAAABqBAAAZHJzL2Rvd25yZXYueG1sUEsFBgAAAAAEAAQA8wAA&#10;AHMFAAAAAA==&#10;">
                <v:textbox>
                  <w:txbxContent>
                    <w:p w:rsidRPr="00A724FF" w:rsidR="00776C9D" w:rsidP="00776C9D" w:rsidRDefault="00AD65C8" w14:paraId="18387736" w14:textId="22535827">
                      <w:pPr>
                        <w:rPr>
                          <w:rFonts w:ascii="Arial" w:hAnsi="Arial" w:cs="Arial"/>
                          <w:sz w:val="24"/>
                          <w:szCs w:val="24"/>
                          <w:lang w:val="it-IT"/>
                        </w:rPr>
                      </w:pPr>
                      <w:r w:rsidRPr="00A724FF">
                        <w:rPr>
                          <w:rFonts w:ascii="Arial" w:hAnsi="Arial" w:cs="Arial"/>
                          <w:sz w:val="24"/>
                          <w:szCs w:val="24"/>
                          <w:lang w:val="it-IT"/>
                        </w:rPr>
                        <w:t xml:space="preserve">Chiara </w:t>
                      </w:r>
                      <w:r w:rsidRPr="00A724FF" w:rsidR="008869AC">
                        <w:rPr>
                          <w:rFonts w:ascii="Arial" w:hAnsi="Arial" w:cs="Arial"/>
                          <w:sz w:val="24"/>
                          <w:szCs w:val="24"/>
                          <w:lang w:val="it-IT"/>
                        </w:rPr>
                        <w:t>D</w:t>
                      </w:r>
                      <w:r w:rsidRPr="00A724FF">
                        <w:rPr>
                          <w:rFonts w:ascii="Arial" w:hAnsi="Arial" w:cs="Arial"/>
                          <w:sz w:val="24"/>
                          <w:szCs w:val="24"/>
                          <w:lang w:val="it-IT"/>
                        </w:rPr>
                        <w:t>all’Ora</w:t>
                      </w:r>
                      <w:r w:rsidRPr="00A724FF" w:rsidR="008869AC">
                        <w:rPr>
                          <w:rFonts w:ascii="Arial" w:hAnsi="Arial" w:cs="Arial"/>
                          <w:sz w:val="24"/>
                          <w:szCs w:val="24"/>
                          <w:lang w:val="it-IT"/>
                        </w:rPr>
                        <w:t>, Peter Griffiths, Christina Saville</w:t>
                      </w:r>
                    </w:p>
                  </w:txbxContent>
                </v:textbox>
                <w10:anchorlock/>
              </v:shape>
            </w:pict>
          </mc:Fallback>
        </mc:AlternateContent>
      </w:r>
    </w:p>
    <w:p w:rsidRPr="00776C9D" w:rsidR="00776C9D" w:rsidP="00776C9D" w:rsidRDefault="00776C9D" w14:paraId="6EBE3A1E" w14:textId="77777777">
      <w:pPr>
        <w:spacing w:after="0"/>
        <w:rPr>
          <w:rFonts w:ascii="Arial" w:hAnsi="Arial" w:cs="Arial"/>
          <w:b/>
          <w:bCs/>
          <w:sz w:val="24"/>
          <w:szCs w:val="24"/>
        </w:rPr>
      </w:pPr>
    </w:p>
    <w:p w:rsidR="00776C9D" w:rsidP="00776C9D" w:rsidRDefault="00776C9D" w14:paraId="7DD59266" w14:textId="77777777">
      <w:pPr>
        <w:spacing w:after="0"/>
        <w:rPr>
          <w:rFonts w:ascii="Arial" w:hAnsi="Arial" w:cs="Arial"/>
          <w:b/>
          <w:bCs/>
          <w:sz w:val="24"/>
          <w:szCs w:val="24"/>
        </w:rPr>
      </w:pPr>
      <w:r w:rsidRPr="00776C9D">
        <w:rPr>
          <w:rFonts w:ascii="Arial" w:hAnsi="Arial" w:cs="Arial"/>
          <w:b/>
          <w:bCs/>
          <w:sz w:val="24"/>
          <w:szCs w:val="24"/>
        </w:rPr>
        <w:t>Organisation (if applicable):</w:t>
      </w:r>
    </w:p>
    <w:p w:rsidR="00776C9D" w:rsidP="00776C9D" w:rsidRDefault="00776C9D" w14:paraId="5FAF633C" w14:textId="77777777">
      <w:pPr>
        <w:spacing w:after="0"/>
        <w:rPr>
          <w:rFonts w:ascii="Arial" w:hAnsi="Arial" w:cs="Arial"/>
          <w:b/>
          <w:bCs/>
          <w:sz w:val="24"/>
          <w:szCs w:val="24"/>
        </w:rPr>
      </w:pPr>
    </w:p>
    <w:p w:rsidR="00776C9D" w:rsidP="00776C9D" w:rsidRDefault="00776C9D" w14:paraId="2AAD2AAC" w14:textId="4C810CEC">
      <w:pPr>
        <w:spacing w:after="0"/>
        <w:rPr>
          <w:rFonts w:ascii="Arial" w:hAnsi="Arial" w:cs="Arial"/>
          <w:b/>
          <w:bCs/>
          <w:sz w:val="24"/>
          <w:szCs w:val="24"/>
        </w:rPr>
      </w:pPr>
      <w:r w:rsidRPr="000C2F72">
        <w:rPr>
          <w:rFonts w:ascii="Arial" w:hAnsi="Arial" w:cs="Arial"/>
          <w:noProof/>
          <w:sz w:val="24"/>
          <w:szCs w:val="24"/>
        </w:rPr>
        <mc:AlternateContent>
          <mc:Choice Requires="wps">
            <w:drawing>
              <wp:inline distT="0" distB="0" distL="0" distR="0" wp14:anchorId="0DD99B85" wp14:editId="335F4C32">
                <wp:extent cx="5731510" cy="306678"/>
                <wp:effectExtent l="0" t="0" r="21590" b="17780"/>
                <wp:docPr id="1355144824" name="Text Box 13551448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678"/>
                        </a:xfrm>
                        <a:prstGeom prst="rect">
                          <a:avLst/>
                        </a:prstGeom>
                        <a:solidFill>
                          <a:srgbClr val="FFFFFF"/>
                        </a:solidFill>
                        <a:ln w="9525">
                          <a:solidFill>
                            <a:srgbClr val="000000"/>
                          </a:solidFill>
                          <a:miter lim="800000"/>
                          <a:headEnd/>
                          <a:tailEnd/>
                        </a:ln>
                      </wps:spPr>
                      <wps:txbx>
                        <w:txbxContent>
                          <w:p w:rsidRPr="000C2F72" w:rsidR="00776C9D" w:rsidP="00776C9D" w:rsidRDefault="001E748D" w14:paraId="504ACF37" w14:textId="49E3226F">
                            <w:pPr>
                              <w:rPr>
                                <w:rFonts w:ascii="Arial" w:hAnsi="Arial" w:cs="Arial"/>
                                <w:sz w:val="24"/>
                                <w:szCs w:val="24"/>
                              </w:rPr>
                            </w:pPr>
                            <w:r>
                              <w:rPr>
                                <w:rFonts w:ascii="Arial" w:hAnsi="Arial" w:cs="Arial"/>
                                <w:sz w:val="24"/>
                                <w:szCs w:val="24"/>
                              </w:rPr>
                              <w:t xml:space="preserve">University of </w:t>
                            </w:r>
                            <w:r w:rsidR="008869AC">
                              <w:rPr>
                                <w:rFonts w:ascii="Arial" w:hAnsi="Arial" w:cs="Arial"/>
                                <w:sz w:val="24"/>
                                <w:szCs w:val="24"/>
                              </w:rPr>
                              <w:t>Southampton</w:t>
                            </w:r>
                            <w:r>
                              <w:rPr>
                                <w:rFonts w:ascii="Arial" w:hAnsi="Arial" w:cs="Arial"/>
                                <w:sz w:val="24"/>
                                <w:szCs w:val="24"/>
                              </w:rPr>
                              <w:t xml:space="preserve">, Health </w:t>
                            </w:r>
                            <w:r w:rsidR="0077209F">
                              <w:rPr>
                                <w:rFonts w:ascii="Arial" w:hAnsi="Arial" w:cs="Arial"/>
                                <w:sz w:val="24"/>
                                <w:szCs w:val="24"/>
                              </w:rPr>
                              <w:t>Workforce</w:t>
                            </w:r>
                            <w:r>
                              <w:rPr>
                                <w:rFonts w:ascii="Arial" w:hAnsi="Arial" w:cs="Arial"/>
                                <w:sz w:val="24"/>
                                <w:szCs w:val="24"/>
                              </w:rPr>
                              <w:t xml:space="preserve"> and Systems </w:t>
                            </w:r>
                            <w:r w:rsidR="0077209F">
                              <w:rPr>
                                <w:rFonts w:ascii="Arial" w:hAnsi="Arial" w:cs="Arial"/>
                                <w:sz w:val="24"/>
                                <w:szCs w:val="24"/>
                              </w:rPr>
                              <w:t>Research Group</w:t>
                            </w:r>
                          </w:p>
                        </w:txbxContent>
                      </wps:txbx>
                      <wps:bodyPr rot="0" vert="horz" wrap="square" lIns="91440" tIns="45720" rIns="91440" bIns="45720" anchor="t" anchorCtr="0">
                        <a:noAutofit/>
                      </wps:bodyPr>
                    </wps:wsp>
                  </a:graphicData>
                </a:graphic>
              </wp:inline>
            </w:drawing>
          </mc:Choice>
          <mc:Fallback>
            <w:pict>
              <v:shape id="Text Box 1355144824" style="width:451.3pt;height:24.15pt;visibility:visible;mso-wrap-style:square;mso-left-percent:-10001;mso-top-percent:-10001;mso-position-horizontal:absolute;mso-position-horizontal-relative:char;mso-position-vertical:absolute;mso-position-vertical-relative:line;mso-left-percent:-10001;mso-top-percent:-10001;v-text-anchor:top" alt="&quot;&quot;"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AzEwIAACYEAAAOAAAAZHJzL2Uyb0RvYy54bWysk9uO2yAQhu8r9R0Q943tbE5rxVlts01V&#10;aXuQdvsAGOMYFTMUSOz06TtgbzZttzdVuUAMAz8z3wzrm75V5Cisk6ALmk1SSoTmUEm9L+jXx92b&#10;FSXOM10xBVoU9CQcvdm8frXuTC6m0ICqhCUool3emYI23ps8SRxvRMvcBIzQ6KzBtsyjafdJZVmH&#10;6q1Kpmm6SDqwlbHAhXO4ezc46Sbq17Xg/nNdO+GJKijG5uNs41yGOdmsWb63zDSSj2Gwf4iiZVLj&#10;o2epO+YZOVj5h1QruQUHtZ9waBOoa8lFzAGzydLfsnlomBExF4TjzBmT+3+y/NPxwXyxxPdvoccC&#10;xiScuQf+zREN24bpvbi1FrpGsAofzgKypDMuH68G1C53QaTsPkKFRWYHD1Gor20bqGCeBNWxAKcz&#10;dNF7wnFzvrzK5hm6OPqu0sViuYpPsPzptrHOvxfQkrAoqMWiRnV2vHc+RMPypyPhMQdKVjupVDTs&#10;vtwqS44MG2AXx6j+yzGlSVfQ6/l0PgD4q0Qax0sSrfTYyUq2BV2dD7E8YHunq9hnnkk1rDFkpUeO&#10;Ad0A0fdlT2Q1Qg5YS6hOCNbC0Lj40XDRgP1BSYdNW1D3/cCsoER90Fic62w2C10ejdl8OUXDXnrK&#10;Sw/THKUK6ikZllsff0bgpuEWi1jLyPc5kjFkbMaIffw4odsv7Xjq+XtvfgIAAP//AwBQSwMEFAAG&#10;AAgAAAAhAC0Uvm7cAAAABAEAAA8AAABkcnMvZG93bnJldi54bWxMj8FOwzAQRO9I/IO1SFwQdWir&#10;kIY4FUICwa0UBNdtvE0i7HWw3TT8PYYLXFYazWjmbbWerBEj+dA7VnA1y0AQN0733Cp4fbm/LECE&#10;iKzROCYFXxRgXZ+eVFhqd+RnGrexFamEQ4kKuhiHUsrQdGQxzNxAnLy98xZjkr6V2uMxlVsj51mW&#10;S4s9p4UOB7rrqPnYHqyCYvk4voenxeatyfdmFS+ux4dPr9T52XR7AyLSFP/C8IOf0KFOTDt3YB2E&#10;UZAeib83eatsnoPYKVgWC5B1Jf/D198AAAD//wMAUEsBAi0AFAAGAAgAAAAhALaDOJL+AAAA4QEA&#10;ABMAAAAAAAAAAAAAAAAAAAAAAFtDb250ZW50X1R5cGVzXS54bWxQSwECLQAUAAYACAAAACEAOP0h&#10;/9YAAACUAQAACwAAAAAAAAAAAAAAAAAvAQAAX3JlbHMvLnJlbHNQSwECLQAUAAYACAAAACEAEVsA&#10;MxMCAAAmBAAADgAAAAAAAAAAAAAAAAAuAgAAZHJzL2Uyb0RvYy54bWxQSwECLQAUAAYACAAAACEA&#10;LRS+btwAAAAEAQAADwAAAAAAAAAAAAAAAABtBAAAZHJzL2Rvd25yZXYueG1sUEsFBgAAAAAEAAQA&#10;8wAAAHYFAAAAAA==&#10;" w14:anchorId="0DD99B85">
                <v:textbox>
                  <w:txbxContent>
                    <w:p w:rsidRPr="000C2F72" w:rsidR="00776C9D" w:rsidP="00776C9D" w:rsidRDefault="001E748D" w14:paraId="504ACF37" w14:textId="49E3226F">
                      <w:pPr>
                        <w:rPr>
                          <w:rFonts w:ascii="Arial" w:hAnsi="Arial" w:cs="Arial"/>
                          <w:sz w:val="24"/>
                          <w:szCs w:val="24"/>
                        </w:rPr>
                      </w:pPr>
                      <w:r>
                        <w:rPr>
                          <w:rFonts w:ascii="Arial" w:hAnsi="Arial" w:cs="Arial"/>
                          <w:sz w:val="24"/>
                          <w:szCs w:val="24"/>
                        </w:rPr>
                        <w:t xml:space="preserve">University of </w:t>
                      </w:r>
                      <w:r w:rsidR="008869AC">
                        <w:rPr>
                          <w:rFonts w:ascii="Arial" w:hAnsi="Arial" w:cs="Arial"/>
                          <w:sz w:val="24"/>
                          <w:szCs w:val="24"/>
                        </w:rPr>
                        <w:t>Southampton</w:t>
                      </w:r>
                      <w:r>
                        <w:rPr>
                          <w:rFonts w:ascii="Arial" w:hAnsi="Arial" w:cs="Arial"/>
                          <w:sz w:val="24"/>
                          <w:szCs w:val="24"/>
                        </w:rPr>
                        <w:t xml:space="preserve">, Health </w:t>
                      </w:r>
                      <w:r w:rsidR="0077209F">
                        <w:rPr>
                          <w:rFonts w:ascii="Arial" w:hAnsi="Arial" w:cs="Arial"/>
                          <w:sz w:val="24"/>
                          <w:szCs w:val="24"/>
                        </w:rPr>
                        <w:t>Workforce</w:t>
                      </w:r>
                      <w:r>
                        <w:rPr>
                          <w:rFonts w:ascii="Arial" w:hAnsi="Arial" w:cs="Arial"/>
                          <w:sz w:val="24"/>
                          <w:szCs w:val="24"/>
                        </w:rPr>
                        <w:t xml:space="preserve"> and Systems </w:t>
                      </w:r>
                      <w:r w:rsidR="0077209F">
                        <w:rPr>
                          <w:rFonts w:ascii="Arial" w:hAnsi="Arial" w:cs="Arial"/>
                          <w:sz w:val="24"/>
                          <w:szCs w:val="24"/>
                        </w:rPr>
                        <w:t>Research Group</w:t>
                      </w:r>
                    </w:p>
                  </w:txbxContent>
                </v:textbox>
                <w10:anchorlock/>
              </v:shape>
            </w:pict>
          </mc:Fallback>
        </mc:AlternateContent>
      </w:r>
    </w:p>
    <w:p w:rsidR="003E1794" w:rsidP="00967984" w:rsidRDefault="003E1794" w14:paraId="14FC80FD" w14:textId="77777777">
      <w:pPr>
        <w:spacing w:after="0"/>
        <w:rPr>
          <w:rFonts w:ascii="Arial" w:hAnsi="Arial" w:cs="Arial"/>
          <w:b/>
          <w:bCs/>
          <w:sz w:val="24"/>
          <w:szCs w:val="24"/>
        </w:rPr>
      </w:pPr>
    </w:p>
    <w:p w:rsidR="00472F20" w:rsidP="00472F20" w:rsidRDefault="00472F20" w14:paraId="0A590A54" w14:textId="12154B0D">
      <w:pPr>
        <w:spacing w:after="0"/>
        <w:rPr>
          <w:rFonts w:ascii="Arial" w:hAnsi="Arial" w:cs="Arial"/>
          <w:b/>
          <w:bCs/>
          <w:sz w:val="24"/>
          <w:szCs w:val="24"/>
        </w:rPr>
      </w:pPr>
      <w:r w:rsidRPr="00472F20">
        <w:rPr>
          <w:rFonts w:ascii="Arial" w:hAnsi="Arial" w:cs="Arial"/>
          <w:b/>
          <w:bCs/>
          <w:sz w:val="24"/>
          <w:szCs w:val="24"/>
        </w:rPr>
        <w:t>Email / telephone number</w:t>
      </w:r>
      <w:r>
        <w:rPr>
          <w:rFonts w:ascii="Arial" w:hAnsi="Arial" w:cs="Arial"/>
          <w:b/>
          <w:bCs/>
          <w:sz w:val="24"/>
          <w:szCs w:val="24"/>
        </w:rPr>
        <w:t xml:space="preserve"> (optional)</w:t>
      </w:r>
      <w:r w:rsidRPr="00776C9D">
        <w:rPr>
          <w:rFonts w:ascii="Arial" w:hAnsi="Arial" w:cs="Arial"/>
          <w:b/>
          <w:bCs/>
          <w:sz w:val="24"/>
          <w:szCs w:val="24"/>
        </w:rPr>
        <w:t>:</w:t>
      </w:r>
    </w:p>
    <w:p w:rsidR="00472F20" w:rsidP="00472F20" w:rsidRDefault="00472F20" w14:paraId="3686D31F" w14:textId="77777777">
      <w:pPr>
        <w:spacing w:after="0"/>
        <w:rPr>
          <w:rFonts w:ascii="Arial" w:hAnsi="Arial" w:cs="Arial"/>
          <w:b/>
          <w:bCs/>
          <w:sz w:val="24"/>
          <w:szCs w:val="24"/>
        </w:rPr>
      </w:pPr>
    </w:p>
    <w:p w:rsidRPr="00472F20" w:rsidR="00472F20" w:rsidP="00472F20" w:rsidRDefault="00472F20" w14:paraId="55B8DE7D" w14:textId="2326DEDE">
      <w:pPr>
        <w:spacing w:after="0"/>
        <w:rPr>
          <w:rFonts w:ascii="Arial" w:hAnsi="Arial" w:cs="Arial"/>
          <w:b/>
          <w:bCs/>
          <w:sz w:val="24"/>
          <w:szCs w:val="24"/>
        </w:rPr>
      </w:pPr>
      <w:r w:rsidRPr="000C2F72">
        <w:rPr>
          <w:rFonts w:ascii="Arial" w:hAnsi="Arial" w:cs="Arial"/>
          <w:noProof/>
          <w:sz w:val="24"/>
          <w:szCs w:val="24"/>
        </w:rPr>
        <mc:AlternateContent>
          <mc:Choice Requires="wps">
            <w:drawing>
              <wp:inline distT="0" distB="0" distL="0" distR="0" wp14:anchorId="2540C2B1" wp14:editId="2E606FAE">
                <wp:extent cx="5731510" cy="306070"/>
                <wp:effectExtent l="0" t="0" r="21590" b="17780"/>
                <wp:docPr id="539080340" name="Text Box 539080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rsidRPr="000C2F72" w:rsidR="00472F20" w:rsidP="00472F20" w:rsidRDefault="002373F8" w14:paraId="303C4C8F" w14:textId="616B2443">
                            <w:pPr>
                              <w:rPr>
                                <w:rFonts w:ascii="Arial" w:hAnsi="Arial" w:cs="Arial"/>
                                <w:sz w:val="24"/>
                                <w:szCs w:val="24"/>
                              </w:rPr>
                            </w:pPr>
                            <w:r w:rsidRPr="002373F8">
                              <w:rPr>
                                <w:rFonts w:ascii="Arial" w:hAnsi="Arial" w:cs="Arial"/>
                                <w:sz w:val="24"/>
                                <w:szCs w:val="24"/>
                              </w:rPr>
                              <w:t>cdo1m12@soton.ac.uk</w:t>
                            </w:r>
                          </w:p>
                        </w:txbxContent>
                      </wps:txbx>
                      <wps:bodyPr rot="0" vert="horz" wrap="square" lIns="91440" tIns="45720" rIns="91440" bIns="45720" anchor="t" anchorCtr="0">
                        <a:noAutofit/>
                      </wps:bodyPr>
                    </wps:wsp>
                  </a:graphicData>
                </a:graphic>
              </wp:inline>
            </w:drawing>
          </mc:Choice>
          <mc:Fallback>
            <w:pict>
              <v:shape id="Text Box 539080340" style="width:451.3pt;height:24.1pt;visibility:visible;mso-wrap-style:square;mso-left-percent:-10001;mso-top-percent:-10001;mso-position-horizontal:absolute;mso-position-horizontal-relative:char;mso-position-vertical:absolute;mso-position-vertical-relative:line;mso-left-percent:-10001;mso-top-percent:-10001;v-text-anchor:top" alt="&quot;&quo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PwFAIAACYEAAAOAAAAZHJzL2Uyb0RvYy54bWysU9tu2zAMfR+wfxD0vthOk16MOEWXLsOA&#10;7gJ0+wBZlmNhsqhRSuzs60cpaRp028swPQikSB2Sh+TiduwN2yn0GmzFi0nOmbISGm03Ff/2df3m&#10;mjMfhG2EAasqvlee3y5fv1oMrlRT6MA0ChmBWF8OruJdCK7MMi871Qs/AacsGVvAXgRScZM1KAZC&#10;7002zfPLbABsHIJU3tPr/cHIlwm/bZUMn9vWq8BMxSm3kG5Mdx3vbLkQ5QaF67Q8piH+IYteaEtB&#10;T1D3Igi2Rf0bVK8lgoc2TCT0GbStlirVQNUU+YtqHjvhVKqFyPHuRJP/f7Dy0+7RfUEWxrcwUgNT&#10;Ed49gPzumYVVJ+xG3SHC0CnRUOAiUpYNzpfHr5FqX/oIUg8foaEmi22ABDS22EdWqE5G6NSA/Yl0&#10;NQYm6XF+dVHMCzJJsl3kl/lV6komyqffDn14r6BnUag4UlMTutg9+BCzEeWTSwzmwehmrY1JCm7q&#10;lUG2EzQA63RSAS/cjGVDxW/m0/mBgL9C5On8CaLXgSbZ6L7i1ycnUUba3tkmzVkQ2hxkStnYI4+R&#10;ugOJYaxHppuKT2OASGsNzZ6IRTgMLi0aCR3gT84GGtqK+x9bgYoz88FSc26K2SxOeVJm86spKXhu&#10;qc8twkqCqnjg7CCuQtqMyJuFO2piqxO/z5kcU6ZhTLQfFydO+7mevJ7Xe/kL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xM9z&#10;8BQCAAAmBAAADgAAAAAAAAAAAAAAAAAuAgAAZHJzL2Uyb0RvYy54bWxQSwECLQAUAAYACAAAACEA&#10;dZRcudsAAAAEAQAADwAAAAAAAAAAAAAAAABuBAAAZHJzL2Rvd25yZXYueG1sUEsFBgAAAAAEAAQA&#10;8wAAAHYFAAAAAA==&#10;" w14:anchorId="2540C2B1">
                <v:textbox>
                  <w:txbxContent>
                    <w:p w:rsidRPr="000C2F72" w:rsidR="00472F20" w:rsidP="00472F20" w:rsidRDefault="002373F8" w14:paraId="303C4C8F" w14:textId="616B2443">
                      <w:pPr>
                        <w:rPr>
                          <w:rFonts w:ascii="Arial" w:hAnsi="Arial" w:cs="Arial"/>
                          <w:sz w:val="24"/>
                          <w:szCs w:val="24"/>
                        </w:rPr>
                      </w:pPr>
                      <w:r w:rsidRPr="002373F8">
                        <w:rPr>
                          <w:rFonts w:ascii="Arial" w:hAnsi="Arial" w:cs="Arial"/>
                          <w:sz w:val="24"/>
                          <w:szCs w:val="24"/>
                        </w:rPr>
                        <w:t>cdo1m12@soton.ac.uk</w:t>
                      </w:r>
                    </w:p>
                  </w:txbxContent>
                </v:textbox>
                <w10:anchorlock/>
              </v:shape>
            </w:pict>
          </mc:Fallback>
        </mc:AlternateContent>
      </w:r>
    </w:p>
    <w:p w:rsidRPr="00A0494B" w:rsidR="00472F20" w:rsidP="00472F20" w:rsidRDefault="00472F20" w14:paraId="14EDDDFC" w14:textId="77777777">
      <w:pPr>
        <w:tabs>
          <w:tab w:val="left" w:pos="1430"/>
        </w:tabs>
        <w:spacing w:after="0" w:line="240" w:lineRule="auto"/>
        <w:rPr>
          <w:rFonts w:ascii="Arial" w:hAnsi="Arial" w:cs="Arial"/>
          <w:color w:val="000000"/>
          <w:sz w:val="24"/>
          <w:szCs w:val="24"/>
        </w:rPr>
      </w:pPr>
    </w:p>
    <w:p w:rsidR="00472F20" w:rsidP="00472F20" w:rsidRDefault="00472F20" w14:paraId="0469B922" w14:textId="7AA72B33">
      <w:pPr>
        <w:tabs>
          <w:tab w:val="left" w:pos="1430"/>
        </w:tabs>
        <w:spacing w:after="0" w:line="240" w:lineRule="auto"/>
        <w:rPr>
          <w:rFonts w:ascii="Arial" w:hAnsi="Arial" w:cs="Arial"/>
          <w:b/>
          <w:bCs/>
          <w:sz w:val="24"/>
          <w:szCs w:val="24"/>
        </w:rPr>
      </w:pPr>
      <w:r w:rsidRPr="00472F20">
        <w:rPr>
          <w:rFonts w:ascii="Arial" w:hAnsi="Arial" w:cs="Arial"/>
          <w:b/>
          <w:bCs/>
          <w:sz w:val="24"/>
          <w:szCs w:val="24"/>
        </w:rPr>
        <w:t>Your address</w:t>
      </w:r>
      <w:r>
        <w:rPr>
          <w:rFonts w:ascii="Arial" w:hAnsi="Arial" w:cs="Arial"/>
          <w:b/>
          <w:bCs/>
          <w:sz w:val="24"/>
          <w:szCs w:val="24"/>
        </w:rPr>
        <w:t xml:space="preserve"> (optional)</w:t>
      </w:r>
      <w:r w:rsidRPr="00776C9D">
        <w:rPr>
          <w:rFonts w:ascii="Arial" w:hAnsi="Arial" w:cs="Arial"/>
          <w:b/>
          <w:bCs/>
          <w:sz w:val="24"/>
          <w:szCs w:val="24"/>
        </w:rPr>
        <w:t>:</w:t>
      </w:r>
    </w:p>
    <w:p w:rsidR="00472F20" w:rsidP="00472F20" w:rsidRDefault="00472F20" w14:paraId="2BEE45B0" w14:textId="77777777">
      <w:pPr>
        <w:tabs>
          <w:tab w:val="left" w:pos="1430"/>
        </w:tabs>
        <w:spacing w:after="0" w:line="240" w:lineRule="auto"/>
        <w:rPr>
          <w:rFonts w:ascii="Arial" w:hAnsi="Arial" w:cs="Arial"/>
          <w:b/>
          <w:bCs/>
          <w:sz w:val="24"/>
          <w:szCs w:val="24"/>
        </w:rPr>
      </w:pPr>
    </w:p>
    <w:p w:rsidRPr="00472F20" w:rsidR="00472F20" w:rsidP="00472F20" w:rsidRDefault="00472F20" w14:paraId="2D4181D4" w14:textId="14E32BC1">
      <w:pPr>
        <w:tabs>
          <w:tab w:val="left" w:pos="1430"/>
        </w:tabs>
        <w:spacing w:after="0" w:line="240" w:lineRule="auto"/>
        <w:rPr>
          <w:rFonts w:ascii="Arial" w:hAnsi="Arial" w:cs="Arial"/>
          <w:b/>
          <w:bCs/>
          <w:sz w:val="24"/>
          <w:szCs w:val="24"/>
        </w:rPr>
      </w:pPr>
      <w:r w:rsidRPr="000C2F72">
        <w:rPr>
          <w:rFonts w:ascii="Arial" w:hAnsi="Arial" w:cs="Arial"/>
          <w:noProof/>
          <w:sz w:val="24"/>
          <w:szCs w:val="24"/>
        </w:rPr>
        <mc:AlternateContent>
          <mc:Choice Requires="wps">
            <w:drawing>
              <wp:inline distT="0" distB="0" distL="0" distR="0" wp14:anchorId="6A1250A5" wp14:editId="7D1E0F41">
                <wp:extent cx="5731510" cy="306070"/>
                <wp:effectExtent l="0" t="0" r="21590" b="17780"/>
                <wp:docPr id="1170234532" name="Text Box 1170234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rsidRPr="000C2F72" w:rsidR="00472F20" w:rsidP="00472F20" w:rsidRDefault="0077209F" w14:paraId="451E6AC5" w14:textId="25B6FE22">
                            <w:pPr>
                              <w:rPr>
                                <w:rFonts w:ascii="Arial" w:hAnsi="Arial" w:cs="Arial"/>
                                <w:sz w:val="24"/>
                                <w:szCs w:val="24"/>
                              </w:rPr>
                            </w:pPr>
                            <w:r>
                              <w:rPr>
                                <w:rFonts w:ascii="Arial" w:hAnsi="Arial" w:cs="Arial"/>
                                <w:sz w:val="24"/>
                                <w:szCs w:val="24"/>
                              </w:rPr>
                              <w:t>Building 67 University Road, Southampton SO171BJ</w:t>
                            </w:r>
                          </w:p>
                        </w:txbxContent>
                      </wps:txbx>
                      <wps:bodyPr rot="0" vert="horz" wrap="square" lIns="91440" tIns="45720" rIns="91440" bIns="45720" anchor="t" anchorCtr="0">
                        <a:noAutofit/>
                      </wps:bodyPr>
                    </wps:wsp>
                  </a:graphicData>
                </a:graphic>
              </wp:inline>
            </w:drawing>
          </mc:Choice>
          <mc:Fallback>
            <w:pict>
              <v:shape id="Text Box 1170234532" style="width:451.3pt;height:24.1pt;visibility:visible;mso-wrap-style:square;mso-left-percent:-10001;mso-top-percent:-10001;mso-position-horizontal:absolute;mso-position-horizontal-relative:char;mso-position-vertical:absolute;mso-position-vertical-relative:line;mso-left-percent:-10001;mso-top-percent:-10001;v-text-anchor:top" alt="&quot;&quot;"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0GFQIAACY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UUxL8glyXeRX+ZXqSqZKJ9uO/ThvYKexUXFkYqa1MXuwYcYjSifjsTHPBjdrLUxycBN&#10;vTLIdoIaYJ1GSuDFMWPZUPGb+XR+APBXiTyNP0n0OlAnG91X/Pp0SJQR2zvbpD4LQpvDmkI29sgx&#10;ojtADGM9Mt0QhvhAxFpDsyewCIfGpY9Giw7wJ2cDNW3F/Y+tQMWZ+WCpODfFbBa7PBmz+dWUDDz3&#10;1OceYSVJVTxwdliuQvoZkZuFOypiqxPf50iOIVMzJuzHjxO7/dxOp56/9/IXAA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BZ4&#10;HQYVAgAAJgQAAA4AAAAAAAAAAAAAAAAALgIAAGRycy9lMm9Eb2MueG1sUEsBAi0AFAAGAAgAAAAh&#10;AHWUXLnbAAAABAEAAA8AAAAAAAAAAAAAAAAAbwQAAGRycy9kb3ducmV2LnhtbFBLBQYAAAAABAAE&#10;APMAAAB3BQAAAAA=&#10;" w14:anchorId="6A1250A5">
                <v:textbox>
                  <w:txbxContent>
                    <w:p w:rsidRPr="000C2F72" w:rsidR="00472F20" w:rsidP="00472F20" w:rsidRDefault="0077209F" w14:paraId="451E6AC5" w14:textId="25B6FE22">
                      <w:pPr>
                        <w:rPr>
                          <w:rFonts w:ascii="Arial" w:hAnsi="Arial" w:cs="Arial"/>
                          <w:sz w:val="24"/>
                          <w:szCs w:val="24"/>
                        </w:rPr>
                      </w:pPr>
                      <w:r>
                        <w:rPr>
                          <w:rFonts w:ascii="Arial" w:hAnsi="Arial" w:cs="Arial"/>
                          <w:sz w:val="24"/>
                          <w:szCs w:val="24"/>
                        </w:rPr>
                        <w:t>Building 67 University Road, Southampton SO171BJ</w:t>
                      </w:r>
                    </w:p>
                  </w:txbxContent>
                </v:textbox>
                <w10:anchorlock/>
              </v:shape>
            </w:pict>
          </mc:Fallback>
        </mc:AlternateContent>
      </w:r>
    </w:p>
    <w:p w:rsidR="00472F20" w:rsidP="00967984" w:rsidRDefault="00472F20" w14:paraId="63FA09DB" w14:textId="77777777">
      <w:pPr>
        <w:spacing w:after="0"/>
        <w:rPr>
          <w:rFonts w:ascii="Arial" w:hAnsi="Arial" w:cs="Arial"/>
          <w:b/>
          <w:bCs/>
          <w:sz w:val="24"/>
          <w:szCs w:val="24"/>
        </w:rPr>
      </w:pPr>
    </w:p>
    <w:p w:rsidR="005B5613" w:rsidP="00967984" w:rsidRDefault="00241C60" w14:paraId="731026BF" w14:textId="0A6AE495">
      <w:pPr>
        <w:spacing w:after="0"/>
        <w:rPr>
          <w:rFonts w:ascii="Arial" w:hAnsi="Arial" w:cs="Arial"/>
          <w:b/>
          <w:bCs/>
          <w:sz w:val="24"/>
          <w:szCs w:val="24"/>
        </w:rPr>
      </w:pPr>
      <w:r w:rsidRPr="00241C60">
        <w:rPr>
          <w:rFonts w:ascii="Arial" w:hAnsi="Arial" w:cs="Arial"/>
          <w:b/>
          <w:bCs/>
          <w:sz w:val="24"/>
          <w:szCs w:val="24"/>
        </w:rPr>
        <w:t>I am a/</w:t>
      </w:r>
      <w:r w:rsidRPr="00120315">
        <w:rPr>
          <w:rFonts w:ascii="Arial" w:hAnsi="Arial" w:cs="Arial"/>
          <w:b/>
          <w:bCs/>
          <w:sz w:val="24"/>
          <w:szCs w:val="24"/>
        </w:rPr>
        <w:t>an (please select one from the following)</w:t>
      </w:r>
      <w:r w:rsidRPr="00120315" w:rsidR="00120315">
        <w:rPr>
          <w:rFonts w:ascii="Arial" w:hAnsi="Arial" w:cs="Arial"/>
          <w:b/>
          <w:bCs/>
          <w:sz w:val="24"/>
          <w:szCs w:val="24"/>
        </w:rPr>
        <w:t>:</w:t>
      </w:r>
    </w:p>
    <w:p w:rsidR="00241C60" w:rsidP="00967984" w:rsidRDefault="00241C60" w14:paraId="1CD90DF2" w14:textId="77777777">
      <w:pPr>
        <w:spacing w:after="0"/>
        <w:rPr>
          <w:rFonts w:ascii="Arial" w:hAnsi="Arial" w:cs="Arial"/>
          <w:b/>
          <w:bCs/>
          <w:sz w:val="24"/>
          <w:szCs w:val="24"/>
        </w:rPr>
      </w:pPr>
    </w:p>
    <w:p w:rsidRPr="005B5613" w:rsidR="005B5613" w:rsidP="005B5613" w:rsidRDefault="006626C1" w14:paraId="25071FEC" w14:textId="3F329FC1">
      <w:pPr>
        <w:pStyle w:val="ListParagraph"/>
        <w:numPr>
          <w:ilvl w:val="0"/>
          <w:numId w:val="29"/>
        </w:numPr>
        <w:spacing w:after="0"/>
        <w:rPr>
          <w:rFonts w:ascii="Arial" w:hAnsi="Arial" w:cs="Arial"/>
          <w:sz w:val="24"/>
          <w:szCs w:val="24"/>
        </w:rPr>
      </w:pPr>
      <w:r w:rsidRPr="006626C1">
        <w:rPr>
          <w:rFonts w:ascii="Arial" w:hAnsi="Arial" w:cs="Arial"/>
          <w:sz w:val="24"/>
          <w:szCs w:val="24"/>
        </w:rPr>
        <w:t xml:space="preserve">Patient / </w:t>
      </w:r>
      <w:r>
        <w:rPr>
          <w:rFonts w:ascii="Arial" w:hAnsi="Arial" w:cs="Arial"/>
          <w:sz w:val="24"/>
          <w:szCs w:val="24"/>
        </w:rPr>
        <w:t>f</w:t>
      </w:r>
      <w:r w:rsidRPr="006626C1">
        <w:rPr>
          <w:rFonts w:ascii="Arial" w:hAnsi="Arial" w:cs="Arial"/>
          <w:sz w:val="24"/>
          <w:szCs w:val="24"/>
        </w:rPr>
        <w:t xml:space="preserve">amily member or carer of a patient </w:t>
      </w:r>
      <w:r w:rsidR="005B5613">
        <w:rPr>
          <w:rFonts w:ascii="Arial" w:hAnsi="Arial" w:cs="Arial"/>
          <w:sz w:val="24"/>
          <w:szCs w:val="24"/>
        </w:rPr>
        <w:tab/>
      </w:r>
      <w:r w:rsidR="00FC546E">
        <w:rPr>
          <w:rFonts w:ascii="Arial" w:hAnsi="Arial" w:cs="Arial"/>
          <w:sz w:val="24"/>
          <w:szCs w:val="24"/>
        </w:rPr>
        <w:tab/>
      </w:r>
      <w:r w:rsidR="00FC546E">
        <w:rPr>
          <w:rFonts w:ascii="Arial" w:hAnsi="Arial" w:cs="Arial"/>
          <w:sz w:val="24"/>
          <w:szCs w:val="24"/>
        </w:rPr>
        <w:tab/>
      </w:r>
      <w:r w:rsidR="001F5943">
        <w:rPr>
          <w:rFonts w:ascii="Arial" w:hAnsi="Arial" w:cs="Arial"/>
          <w:sz w:val="24"/>
          <w:szCs w:val="24"/>
        </w:rPr>
        <w:tab/>
      </w:r>
      <w:sdt>
        <w:sdtPr>
          <w:rPr>
            <w:rFonts w:ascii="Segoe UI Symbol" w:hAnsi="Segoe UI Symbol" w:eastAsia="MS Gothic" w:cs="Segoe UI Symbol"/>
            <w:sz w:val="24"/>
            <w:szCs w:val="24"/>
          </w:rPr>
          <w:id w:val="1984585551"/>
          <w14:checkbox>
            <w14:checked w14:val="0"/>
            <w14:checkedState w14:val="2612" w14:font="MS Gothic"/>
            <w14:uncheckedState w14:val="2610" w14:font="MS Gothic"/>
          </w14:checkbox>
        </w:sdtPr>
        <w:sdtEndPr/>
        <w:sdtContent>
          <w:r w:rsidRPr="00A25FA7" w:rsidR="005B5613">
            <w:rPr>
              <w:rFonts w:ascii="Segoe UI Symbol" w:hAnsi="Segoe UI Symbol" w:eastAsia="MS Gothic" w:cs="Segoe UI Symbol"/>
              <w:sz w:val="24"/>
              <w:szCs w:val="24"/>
            </w:rPr>
            <w:t>☐</w:t>
          </w:r>
        </w:sdtContent>
      </w:sdt>
    </w:p>
    <w:p w:rsidRPr="005B5613" w:rsidR="005B5613" w:rsidP="005B5613" w:rsidRDefault="005B5613" w14:paraId="17E3DB3E" w14:textId="33B88168">
      <w:pPr>
        <w:pStyle w:val="ListParagraph"/>
        <w:numPr>
          <w:ilvl w:val="0"/>
          <w:numId w:val="29"/>
        </w:numPr>
        <w:spacing w:after="0"/>
        <w:rPr>
          <w:rFonts w:ascii="Arial" w:hAnsi="Arial" w:cs="Arial"/>
          <w:sz w:val="24"/>
          <w:szCs w:val="24"/>
        </w:rPr>
      </w:pPr>
      <w:r w:rsidRPr="005B5613">
        <w:rPr>
          <w:rFonts w:ascii="Arial" w:hAnsi="Arial" w:cs="Arial"/>
          <w:sz w:val="24"/>
          <w:szCs w:val="24"/>
        </w:rPr>
        <w:t>Member of the public</w:t>
      </w:r>
      <w:r>
        <w:rPr>
          <w:rFonts w:ascii="Arial" w:hAnsi="Arial" w:cs="Arial"/>
          <w:sz w:val="24"/>
          <w:szCs w:val="24"/>
        </w:rPr>
        <w:tab/>
      </w:r>
      <w:r w:rsidR="001F5943">
        <w:rPr>
          <w:rFonts w:ascii="Arial" w:hAnsi="Arial" w:cs="Arial"/>
          <w:sz w:val="24"/>
          <w:szCs w:val="24"/>
        </w:rPr>
        <w:tab/>
      </w:r>
      <w:r w:rsidR="00FC546E">
        <w:rPr>
          <w:rFonts w:ascii="Arial" w:hAnsi="Arial" w:cs="Arial"/>
          <w:sz w:val="24"/>
          <w:szCs w:val="24"/>
        </w:rPr>
        <w:tab/>
      </w:r>
      <w:r w:rsidR="00FC546E">
        <w:rPr>
          <w:rFonts w:ascii="Arial" w:hAnsi="Arial" w:cs="Arial"/>
          <w:sz w:val="24"/>
          <w:szCs w:val="24"/>
        </w:rPr>
        <w:tab/>
      </w:r>
      <w:r w:rsidR="001F5943">
        <w:rPr>
          <w:rFonts w:ascii="Arial" w:hAnsi="Arial" w:cs="Arial"/>
          <w:sz w:val="24"/>
          <w:szCs w:val="24"/>
        </w:rPr>
        <w:tab/>
      </w:r>
      <w:r w:rsidR="001F5943">
        <w:rPr>
          <w:rFonts w:ascii="Arial" w:hAnsi="Arial" w:cs="Arial"/>
          <w:sz w:val="24"/>
          <w:szCs w:val="24"/>
        </w:rPr>
        <w:tab/>
      </w:r>
      <w:r w:rsidR="001F5943">
        <w:rPr>
          <w:rFonts w:ascii="Arial" w:hAnsi="Arial" w:cs="Arial"/>
          <w:sz w:val="24"/>
          <w:szCs w:val="24"/>
        </w:rPr>
        <w:tab/>
      </w:r>
      <w:sdt>
        <w:sdtPr>
          <w:rPr>
            <w:rFonts w:ascii="Segoe UI Symbol" w:hAnsi="Segoe UI Symbol" w:eastAsia="MS Gothic" w:cs="Segoe UI Symbol"/>
            <w:sz w:val="24"/>
            <w:szCs w:val="24"/>
          </w:rPr>
          <w:id w:val="-1817185625"/>
          <w14:checkbox>
            <w14:checked w14:val="0"/>
            <w14:checkedState w14:val="2612" w14:font="MS Gothic"/>
            <w14:uncheckedState w14:val="2610" w14:font="MS Gothic"/>
          </w14:checkbox>
        </w:sdtPr>
        <w:sdtEndPr/>
        <w:sdtContent>
          <w:r w:rsidRPr="00A25FA7">
            <w:rPr>
              <w:rFonts w:ascii="Segoe UI Symbol" w:hAnsi="Segoe UI Symbol" w:eastAsia="MS Gothic" w:cs="Segoe UI Symbol"/>
              <w:sz w:val="24"/>
              <w:szCs w:val="24"/>
            </w:rPr>
            <w:t>☐</w:t>
          </w:r>
        </w:sdtContent>
      </w:sdt>
    </w:p>
    <w:p w:rsidRPr="005B5613" w:rsidR="005B5613" w:rsidP="005B5613" w:rsidRDefault="002065E7" w14:paraId="1B5E9CF6" w14:textId="2B3E6FB9">
      <w:pPr>
        <w:pStyle w:val="ListParagraph"/>
        <w:numPr>
          <w:ilvl w:val="0"/>
          <w:numId w:val="29"/>
        </w:numPr>
        <w:spacing w:after="0"/>
        <w:rPr>
          <w:rFonts w:ascii="Arial" w:hAnsi="Arial" w:cs="Arial"/>
          <w:sz w:val="24"/>
          <w:szCs w:val="24"/>
        </w:rPr>
      </w:pPr>
      <w:r w:rsidRPr="002065E7">
        <w:rPr>
          <w:rFonts w:ascii="Arial" w:hAnsi="Arial" w:cs="Arial"/>
          <w:sz w:val="24"/>
          <w:szCs w:val="24"/>
        </w:rPr>
        <w:t>Member of NHS staff</w:t>
      </w:r>
      <w:r w:rsidR="005B5613">
        <w:rPr>
          <w:rFonts w:ascii="Arial" w:hAnsi="Arial" w:cs="Arial"/>
          <w:sz w:val="24"/>
          <w:szCs w:val="24"/>
        </w:rPr>
        <w:tab/>
      </w:r>
      <w:r w:rsidR="00FC546E">
        <w:rPr>
          <w:rFonts w:ascii="Arial" w:hAnsi="Arial" w:cs="Arial"/>
          <w:sz w:val="24"/>
          <w:szCs w:val="24"/>
        </w:rPr>
        <w:tab/>
      </w:r>
      <w:r w:rsidR="00FC546E">
        <w:rPr>
          <w:rFonts w:ascii="Arial" w:hAnsi="Arial" w:cs="Arial"/>
          <w:sz w:val="24"/>
          <w:szCs w:val="24"/>
        </w:rPr>
        <w:tab/>
      </w:r>
      <w:r w:rsidR="001F5943">
        <w:rPr>
          <w:rFonts w:ascii="Arial" w:hAnsi="Arial" w:cs="Arial"/>
          <w:sz w:val="24"/>
          <w:szCs w:val="24"/>
        </w:rPr>
        <w:tab/>
      </w:r>
      <w:r w:rsidR="001F5943">
        <w:rPr>
          <w:rFonts w:ascii="Arial" w:hAnsi="Arial" w:cs="Arial"/>
          <w:sz w:val="24"/>
          <w:szCs w:val="24"/>
        </w:rPr>
        <w:tab/>
      </w:r>
      <w:r w:rsidR="001F5943">
        <w:rPr>
          <w:rFonts w:ascii="Arial" w:hAnsi="Arial" w:cs="Arial"/>
          <w:sz w:val="24"/>
          <w:szCs w:val="24"/>
        </w:rPr>
        <w:tab/>
      </w:r>
      <w:r w:rsidR="001F5943">
        <w:rPr>
          <w:rFonts w:ascii="Arial" w:hAnsi="Arial" w:cs="Arial"/>
          <w:sz w:val="24"/>
          <w:szCs w:val="24"/>
        </w:rPr>
        <w:tab/>
      </w:r>
      <w:sdt>
        <w:sdtPr>
          <w:rPr>
            <w:rFonts w:ascii="Segoe UI Symbol" w:hAnsi="Segoe UI Symbol" w:eastAsia="MS Gothic" w:cs="Segoe UI Symbol"/>
            <w:sz w:val="24"/>
            <w:szCs w:val="24"/>
          </w:rPr>
          <w:id w:val="-783572422"/>
          <w14:checkbox>
            <w14:checked w14:val="0"/>
            <w14:checkedState w14:val="2612" w14:font="MS Gothic"/>
            <w14:uncheckedState w14:val="2610" w14:font="MS Gothic"/>
          </w14:checkbox>
        </w:sdtPr>
        <w:sdtEndPr/>
        <w:sdtContent>
          <w:r w:rsidRPr="00A25FA7" w:rsidR="005B5613">
            <w:rPr>
              <w:rFonts w:ascii="Segoe UI Symbol" w:hAnsi="Segoe UI Symbol" w:eastAsia="MS Gothic" w:cs="Segoe UI Symbol"/>
              <w:sz w:val="24"/>
              <w:szCs w:val="24"/>
            </w:rPr>
            <w:t>☐</w:t>
          </w:r>
        </w:sdtContent>
      </w:sdt>
    </w:p>
    <w:p w:rsidRPr="005B5613" w:rsidR="005B5613" w:rsidP="005B5613" w:rsidRDefault="00FC546E" w14:paraId="17B84F21" w14:textId="1550C9E0">
      <w:pPr>
        <w:pStyle w:val="ListParagraph"/>
        <w:numPr>
          <w:ilvl w:val="0"/>
          <w:numId w:val="29"/>
        </w:numPr>
        <w:spacing w:after="0"/>
        <w:rPr>
          <w:rFonts w:ascii="Arial" w:hAnsi="Arial" w:cs="Arial"/>
          <w:sz w:val="24"/>
          <w:szCs w:val="24"/>
        </w:rPr>
      </w:pPr>
      <w:r w:rsidRPr="00FC546E">
        <w:rPr>
          <w:rFonts w:ascii="Arial" w:hAnsi="Arial" w:cs="Arial"/>
          <w:sz w:val="24"/>
          <w:szCs w:val="24"/>
        </w:rPr>
        <w:t>Collective response on behalf of local health board / NHS trust</w:t>
      </w:r>
      <w:r w:rsidR="001F5943">
        <w:rPr>
          <w:rFonts w:ascii="Arial" w:hAnsi="Arial" w:cs="Arial"/>
          <w:sz w:val="24"/>
          <w:szCs w:val="24"/>
        </w:rPr>
        <w:tab/>
      </w:r>
      <w:sdt>
        <w:sdtPr>
          <w:rPr>
            <w:rFonts w:ascii="Segoe UI Symbol" w:hAnsi="Segoe UI Symbol" w:eastAsia="MS Gothic" w:cs="Segoe UI Symbol"/>
            <w:sz w:val="24"/>
            <w:szCs w:val="24"/>
          </w:rPr>
          <w:id w:val="-1530408662"/>
          <w14:checkbox>
            <w14:checked w14:val="0"/>
            <w14:checkedState w14:val="2612" w14:font="MS Gothic"/>
            <w14:uncheckedState w14:val="2610" w14:font="MS Gothic"/>
          </w14:checkbox>
        </w:sdtPr>
        <w:sdtEndPr/>
        <w:sdtContent>
          <w:r w:rsidRPr="00A25FA7" w:rsidR="005B5613">
            <w:rPr>
              <w:rFonts w:ascii="Segoe UI Symbol" w:hAnsi="Segoe UI Symbol" w:eastAsia="MS Gothic" w:cs="Segoe UI Symbol"/>
              <w:sz w:val="24"/>
              <w:szCs w:val="24"/>
            </w:rPr>
            <w:t>☐</w:t>
          </w:r>
        </w:sdtContent>
      </w:sdt>
    </w:p>
    <w:p w:rsidRPr="005B5613" w:rsidR="005B5613" w:rsidP="005B5613" w:rsidRDefault="00831F12" w14:paraId="14C05C97" w14:textId="555E8065">
      <w:pPr>
        <w:pStyle w:val="ListParagraph"/>
        <w:numPr>
          <w:ilvl w:val="0"/>
          <w:numId w:val="29"/>
        </w:numPr>
        <w:spacing w:after="0"/>
        <w:rPr>
          <w:rFonts w:ascii="Arial" w:hAnsi="Arial" w:cs="Arial"/>
          <w:sz w:val="24"/>
          <w:szCs w:val="24"/>
        </w:rPr>
      </w:pPr>
      <w:r w:rsidRPr="00831F12">
        <w:rPr>
          <w:rFonts w:ascii="Arial" w:hAnsi="Arial" w:cs="Arial"/>
          <w:sz w:val="24"/>
          <w:szCs w:val="24"/>
        </w:rPr>
        <w:t>Organisation with an interest in the health service</w:t>
      </w:r>
      <w:r w:rsidR="00FC546E">
        <w:rPr>
          <w:rFonts w:ascii="Arial" w:hAnsi="Arial" w:cs="Arial"/>
          <w:sz w:val="24"/>
          <w:szCs w:val="24"/>
        </w:rPr>
        <w:tab/>
      </w:r>
      <w:r w:rsidR="00FC546E">
        <w:rPr>
          <w:rFonts w:ascii="Arial" w:hAnsi="Arial" w:cs="Arial"/>
          <w:sz w:val="24"/>
          <w:szCs w:val="24"/>
        </w:rPr>
        <w:tab/>
      </w:r>
      <w:r w:rsidR="005B5613">
        <w:rPr>
          <w:rFonts w:ascii="Arial" w:hAnsi="Arial" w:cs="Arial"/>
          <w:sz w:val="24"/>
          <w:szCs w:val="24"/>
        </w:rPr>
        <w:tab/>
      </w:r>
      <w:sdt>
        <w:sdtPr>
          <w:rPr>
            <w:rFonts w:ascii="Segoe UI Symbol" w:hAnsi="Segoe UI Symbol" w:eastAsia="MS Gothic" w:cs="Segoe UI Symbol"/>
            <w:sz w:val="24"/>
            <w:szCs w:val="24"/>
          </w:rPr>
          <w:id w:val="1654172025"/>
          <w14:checkbox>
            <w14:checked w14:val="1"/>
            <w14:checkedState w14:val="2612" w14:font="MS Gothic"/>
            <w14:uncheckedState w14:val="2610" w14:font="MS Gothic"/>
          </w14:checkbox>
        </w:sdtPr>
        <w:sdtEndPr/>
        <w:sdtContent>
          <w:r w:rsidR="0077209F">
            <w:rPr>
              <w:rFonts w:hint="eastAsia" w:ascii="MS Gothic" w:hAnsi="MS Gothic" w:eastAsia="MS Gothic" w:cs="Segoe UI Symbol"/>
              <w:sz w:val="24"/>
              <w:szCs w:val="24"/>
            </w:rPr>
            <w:t>☒</w:t>
          </w:r>
        </w:sdtContent>
      </w:sdt>
    </w:p>
    <w:p w:rsidRPr="008E2F4D" w:rsidR="005B5613" w:rsidP="008E2F4D" w:rsidRDefault="00CE10C0" w14:paraId="27139D4C" w14:textId="417ECC48">
      <w:pPr>
        <w:pStyle w:val="ListParagraph"/>
        <w:numPr>
          <w:ilvl w:val="0"/>
          <w:numId w:val="29"/>
        </w:numPr>
        <w:spacing w:after="0"/>
        <w:rPr>
          <w:rFonts w:ascii="Arial" w:hAnsi="Arial" w:cs="Arial"/>
          <w:sz w:val="24"/>
          <w:szCs w:val="24"/>
        </w:rPr>
      </w:pPr>
      <w:r w:rsidRPr="00CE10C0">
        <w:rPr>
          <w:rFonts w:ascii="Arial" w:hAnsi="Arial" w:cs="Arial"/>
          <w:sz w:val="24"/>
          <w:szCs w:val="24"/>
        </w:rPr>
        <w:t>Voluntary sector representative (community group, volunteer group, self-help group, cooperative, enterprise, religious group, not-for-profit organisation)</w:t>
      </w:r>
      <w:r w:rsidR="001F5943">
        <w:rPr>
          <w:rFonts w:ascii="Arial" w:hAnsi="Arial" w:cs="Arial"/>
          <w:sz w:val="24"/>
          <w:szCs w:val="24"/>
        </w:rPr>
        <w:tab/>
      </w:r>
      <w:sdt>
        <w:sdtPr>
          <w:rPr>
            <w:rFonts w:ascii="Segoe UI Symbol" w:hAnsi="Segoe UI Symbol" w:eastAsia="MS Gothic" w:cs="Segoe UI Symbol"/>
            <w:sz w:val="24"/>
            <w:szCs w:val="24"/>
          </w:rPr>
          <w:id w:val="1763652097"/>
          <w14:checkbox>
            <w14:checked w14:val="0"/>
            <w14:checkedState w14:val="2612" w14:font="MS Gothic"/>
            <w14:uncheckedState w14:val="2610" w14:font="MS Gothic"/>
          </w14:checkbox>
        </w:sdtPr>
        <w:sdtEndPr/>
        <w:sdtContent>
          <w:r w:rsidRPr="00A25FA7" w:rsidR="005B5613">
            <w:rPr>
              <w:rFonts w:ascii="Segoe UI Symbol" w:hAnsi="Segoe UI Symbol" w:eastAsia="MS Gothic" w:cs="Segoe UI Symbol"/>
              <w:sz w:val="24"/>
              <w:szCs w:val="24"/>
            </w:rPr>
            <w:t>☐</w:t>
          </w:r>
        </w:sdtContent>
      </w:sdt>
    </w:p>
    <w:p w:rsidRPr="008E2F4D" w:rsidR="005B5613" w:rsidP="005B5613" w:rsidRDefault="005B5613" w14:paraId="41846F0A" w14:textId="3DC00DFD">
      <w:pPr>
        <w:pStyle w:val="ListParagraph"/>
        <w:numPr>
          <w:ilvl w:val="0"/>
          <w:numId w:val="29"/>
        </w:numPr>
        <w:spacing w:after="0"/>
        <w:rPr>
          <w:rFonts w:ascii="Arial" w:hAnsi="Arial" w:cs="Arial"/>
          <w:sz w:val="24"/>
          <w:szCs w:val="24"/>
        </w:rPr>
      </w:pPr>
      <w:r w:rsidRPr="005B5613">
        <w:rPr>
          <w:rFonts w:ascii="Arial" w:hAnsi="Arial" w:cs="Arial"/>
          <w:sz w:val="24"/>
          <w:szCs w:val="24"/>
        </w:rPr>
        <w:t>Prefer not to say</w:t>
      </w:r>
      <w:r>
        <w:rPr>
          <w:rFonts w:ascii="Arial" w:hAnsi="Arial" w:cs="Arial"/>
          <w:sz w:val="24"/>
          <w:szCs w:val="24"/>
        </w:rPr>
        <w:tab/>
      </w:r>
      <w:r>
        <w:rPr>
          <w:rFonts w:ascii="Arial" w:hAnsi="Arial" w:cs="Arial"/>
          <w:sz w:val="24"/>
          <w:szCs w:val="24"/>
        </w:rPr>
        <w:tab/>
      </w:r>
      <w:r w:rsidR="001F5943">
        <w:rPr>
          <w:rFonts w:ascii="Arial" w:hAnsi="Arial" w:cs="Arial"/>
          <w:sz w:val="24"/>
          <w:szCs w:val="24"/>
        </w:rPr>
        <w:tab/>
      </w:r>
      <w:r w:rsidR="001F5943">
        <w:rPr>
          <w:rFonts w:ascii="Arial" w:hAnsi="Arial" w:cs="Arial"/>
          <w:sz w:val="24"/>
          <w:szCs w:val="24"/>
        </w:rPr>
        <w:tab/>
      </w:r>
      <w:r w:rsidR="001F5943">
        <w:rPr>
          <w:rFonts w:ascii="Arial" w:hAnsi="Arial" w:cs="Arial"/>
          <w:sz w:val="24"/>
          <w:szCs w:val="24"/>
        </w:rPr>
        <w:tab/>
      </w:r>
      <w:r w:rsidR="00FC546E">
        <w:rPr>
          <w:rFonts w:ascii="Arial" w:hAnsi="Arial" w:cs="Arial"/>
          <w:sz w:val="24"/>
          <w:szCs w:val="24"/>
        </w:rPr>
        <w:tab/>
      </w:r>
      <w:r w:rsidR="00FC546E">
        <w:rPr>
          <w:rFonts w:ascii="Arial" w:hAnsi="Arial" w:cs="Arial"/>
          <w:sz w:val="24"/>
          <w:szCs w:val="24"/>
        </w:rPr>
        <w:tab/>
      </w:r>
      <w:r w:rsidR="001F5943">
        <w:rPr>
          <w:rFonts w:ascii="Arial" w:hAnsi="Arial" w:cs="Arial"/>
          <w:sz w:val="24"/>
          <w:szCs w:val="24"/>
        </w:rPr>
        <w:tab/>
      </w:r>
      <w:sdt>
        <w:sdtPr>
          <w:rPr>
            <w:rFonts w:ascii="Segoe UI Symbol" w:hAnsi="Segoe UI Symbol" w:eastAsia="MS Gothic" w:cs="Segoe UI Symbol"/>
            <w:sz w:val="24"/>
            <w:szCs w:val="24"/>
          </w:rPr>
          <w:id w:val="16665125"/>
          <w14:checkbox>
            <w14:checked w14:val="0"/>
            <w14:checkedState w14:val="2612" w14:font="MS Gothic"/>
            <w14:uncheckedState w14:val="2610" w14:font="MS Gothic"/>
          </w14:checkbox>
        </w:sdtPr>
        <w:sdtEndPr/>
        <w:sdtContent>
          <w:r w:rsidRPr="00A25FA7">
            <w:rPr>
              <w:rFonts w:ascii="Segoe UI Symbol" w:hAnsi="Segoe UI Symbol" w:eastAsia="MS Gothic" w:cs="Segoe UI Symbol"/>
              <w:sz w:val="24"/>
              <w:szCs w:val="24"/>
            </w:rPr>
            <w:t>☐</w:t>
          </w:r>
        </w:sdtContent>
      </w:sdt>
    </w:p>
    <w:p w:rsidR="008E2F4D" w:rsidP="005B5613" w:rsidRDefault="008E2F4D" w14:paraId="0121FF2B" w14:textId="6606CEA3">
      <w:pPr>
        <w:pStyle w:val="ListParagraph"/>
        <w:numPr>
          <w:ilvl w:val="0"/>
          <w:numId w:val="29"/>
        </w:numPr>
        <w:spacing w:after="0"/>
        <w:rPr>
          <w:rFonts w:ascii="Arial" w:hAnsi="Arial" w:cs="Arial"/>
          <w:sz w:val="24"/>
          <w:szCs w:val="24"/>
        </w:rPr>
      </w:pPr>
      <w:r w:rsidRPr="008E2F4D">
        <w:rPr>
          <w:rFonts w:ascii="Arial" w:hAnsi="Arial" w:cs="Arial"/>
          <w:sz w:val="24"/>
          <w:szCs w:val="24"/>
        </w:rPr>
        <w:t>Other group not listed above (please specify):</w:t>
      </w:r>
    </w:p>
    <w:p w:rsidR="008E2F4D" w:rsidP="008E2F4D" w:rsidRDefault="008E2F4D" w14:paraId="32A2DB97" w14:textId="77777777">
      <w:pPr>
        <w:spacing w:after="0"/>
        <w:rPr>
          <w:rFonts w:ascii="Arial" w:hAnsi="Arial" w:cs="Arial"/>
          <w:sz w:val="24"/>
          <w:szCs w:val="24"/>
        </w:rPr>
      </w:pPr>
    </w:p>
    <w:p w:rsidRPr="008E2F4D" w:rsidR="008E2F4D" w:rsidP="008E2F4D" w:rsidRDefault="008E2F4D" w14:paraId="5A25BBF9" w14:textId="2F0C87C8">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EC1C78B" wp14:editId="3A9FECDE">
                <wp:extent cx="5731510" cy="306070"/>
                <wp:effectExtent l="0" t="0" r="21590" b="17780"/>
                <wp:docPr id="21251310" name="Text Box 21251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rsidRPr="000C2F72" w:rsidR="008E2F4D" w:rsidP="008E2F4D" w:rsidRDefault="008E2F4D" w14:paraId="74A935EA" w14:textId="77777777">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id="Text Box 21251310" style="width:451.3pt;height:24.1pt;visibility:visible;mso-wrap-style:square;mso-left-percent:-10001;mso-top-percent:-10001;mso-position-horizontal:absolute;mso-position-horizontal-relative:char;mso-position-vertical:absolute;mso-position-vertical-relative:line;mso-left-percent:-10001;mso-top-percent:-10001;v-text-anchor:top" alt="&quot;&quot;"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eoFAIAACYEAAAOAAAAZHJzL2Uyb0RvYy54bWysU9tu2zAMfR+wfxD0vthOk16MOEWXLsOA&#10;7gJ0+wBZlmNhsqhRSuzs60cpaRp028swPQikSB2Sh+TiduwN2yn0GmzFi0nOmbISGm03Ff/2df3m&#10;mjMfhG2EAasqvlee3y5fv1oMrlRT6MA0ChmBWF8OruJdCK7MMi871Qs/AacsGVvAXgRScZM1KAZC&#10;7002zfPLbABsHIJU3tPr/cHIlwm/bZUMn9vWq8BMxSm3kG5Mdx3vbLkQ5QaF67Q8piH+IYteaEtB&#10;T1D3Igi2Rf0bVK8lgoc2TCT0GbStlirVQNUU+YtqHjvhVKqFyPHuRJP/f7Dy0+7RfUEWxrcwUgNT&#10;Ed49gPzumYVVJ+xG3SHC0CnRUOAiUpYNzpfHr5FqX/oIUg8foaEmi22ABDS22EdWqE5G6NSA/Yl0&#10;NQYm6XF+dVHMCzJJsl3kl/lV6komyqffDn14r6BnUag4UlMTutg9+BCzEeWTSwzmwehmrY1JCm7q&#10;lUG2EzQA63RSAS/cjGVDxW/m0/mBgL9C5On8CaLXgSbZ6L7i1ycnUUba3tkmzVkQ2hxkStnYI4+R&#10;ugOJYaxHppuKz2KASGsNzZ6IRTgMLi0aCR3gT84GGtqK+x9bgYoz88FSc26K2SxOeVJm86spKXhu&#10;qc8twkqCqnjg7CCuQtqMyJuFO2piqxO/z5kcU6ZhTLQfFydO+7mevJ7Xe/kL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63WH&#10;qBQCAAAmBAAADgAAAAAAAAAAAAAAAAAuAgAAZHJzL2Uyb0RvYy54bWxQSwECLQAUAAYACAAAACEA&#10;dZRcudsAAAAEAQAADwAAAAAAAAAAAAAAAABuBAAAZHJzL2Rvd25yZXYueG1sUEsFBgAAAAAEAAQA&#10;8wAAAHYFAAAAAA==&#10;" w14:anchorId="0EC1C78B">
                <v:textbox>
                  <w:txbxContent>
                    <w:p w:rsidRPr="000C2F72" w:rsidR="008E2F4D" w:rsidP="008E2F4D" w:rsidRDefault="008E2F4D" w14:paraId="74A935EA" w14:textId="77777777">
                      <w:pPr>
                        <w:rPr>
                          <w:rFonts w:ascii="Arial" w:hAnsi="Arial" w:cs="Arial"/>
                          <w:sz w:val="24"/>
                          <w:szCs w:val="24"/>
                        </w:rPr>
                      </w:pPr>
                    </w:p>
                  </w:txbxContent>
                </v:textbox>
                <w10:anchorlock/>
              </v:shape>
            </w:pict>
          </mc:Fallback>
        </mc:AlternateContent>
      </w:r>
    </w:p>
    <w:p w:rsidR="00967984" w:rsidP="00967984" w:rsidRDefault="00967984" w14:paraId="7DD18786" w14:textId="77777777">
      <w:pPr>
        <w:spacing w:after="0"/>
        <w:rPr>
          <w:rFonts w:ascii="Arial" w:hAnsi="Arial" w:cs="Arial"/>
          <w:b/>
          <w:bCs/>
          <w:sz w:val="24"/>
          <w:szCs w:val="24"/>
        </w:rPr>
      </w:pPr>
    </w:p>
    <w:p w:rsidR="008E2F4D" w:rsidP="008E2F4D" w:rsidRDefault="009103AD" w14:paraId="45979878" w14:textId="44C9B1F7">
      <w:pPr>
        <w:spacing w:after="0"/>
        <w:rPr>
          <w:rFonts w:ascii="Arial" w:hAnsi="Arial" w:cs="Arial"/>
          <w:b/>
          <w:bCs/>
          <w:sz w:val="24"/>
          <w:szCs w:val="24"/>
        </w:rPr>
      </w:pPr>
      <w:r w:rsidRPr="009103AD">
        <w:rPr>
          <w:rFonts w:ascii="Arial" w:hAnsi="Arial" w:cs="Arial"/>
          <w:b/>
          <w:bCs/>
          <w:sz w:val="24"/>
          <w:szCs w:val="24"/>
        </w:rPr>
        <w:t>Responses to consultations are likely to be made public, on the internet or in a report. If you would prefer your response to remain anonymous, please tick here</w:t>
      </w:r>
      <w:r w:rsidRPr="000641EA" w:rsidR="00097CCB">
        <w:rPr>
          <w:rFonts w:ascii="Arial" w:hAnsi="Arial" w:cs="Arial"/>
          <w:b/>
          <w:bCs/>
          <w:sz w:val="24"/>
          <w:szCs w:val="24"/>
        </w:rPr>
        <w:t>:</w:t>
      </w:r>
      <w:r w:rsidR="00845F3F">
        <w:rPr>
          <w:rFonts w:ascii="Arial" w:hAnsi="Arial" w:cs="Arial"/>
          <w:b/>
          <w:bCs/>
          <w:sz w:val="24"/>
          <w:szCs w:val="24"/>
        </w:rPr>
        <w:tab/>
      </w:r>
      <w:sdt>
        <w:sdtPr>
          <w:rPr>
            <w:rFonts w:ascii="Arial" w:hAnsi="Arial" w:cs="Arial"/>
            <w:sz w:val="24"/>
            <w:szCs w:val="24"/>
          </w:rPr>
          <w:id w:val="-1362508710"/>
          <w14:checkbox>
            <w14:checked w14:val="0"/>
            <w14:checkedState w14:val="2612" w14:font="MS Gothic"/>
            <w14:uncheckedState w14:val="2610" w14:font="MS Gothic"/>
          </w14:checkbox>
        </w:sdtPr>
        <w:sdtEndPr/>
        <w:sdtContent>
          <w:r w:rsidRPr="00845F3F" w:rsidR="00097CCB">
            <w:rPr>
              <w:rFonts w:hint="eastAsia" w:ascii="MS Gothic" w:hAnsi="MS Gothic" w:eastAsia="MS Gothic" w:cs="Arial"/>
              <w:sz w:val="24"/>
              <w:szCs w:val="24"/>
            </w:rPr>
            <w:t>☐</w:t>
          </w:r>
        </w:sdtContent>
      </w:sdt>
      <w:bookmarkEnd w:id="0"/>
    </w:p>
    <w:p w:rsidRPr="008E2F4D" w:rsidR="0073308B" w:rsidP="008E2F4D" w:rsidRDefault="00282654" w14:paraId="4DE3C537" w14:textId="3CEF5B8A">
      <w:pPr>
        <w:spacing w:after="0"/>
        <w:rPr>
          <w:rFonts w:ascii="Arial" w:hAnsi="Arial" w:cs="Arial"/>
          <w:b/>
          <w:bCs/>
          <w:sz w:val="24"/>
          <w:szCs w:val="24"/>
        </w:rPr>
      </w:pPr>
      <w:r>
        <w:rPr>
          <w:rFonts w:ascii="Arial" w:hAnsi="Arial" w:cs="Arial"/>
          <w:b/>
          <w:bCs/>
          <w:sz w:val="28"/>
          <w:szCs w:val="28"/>
        </w:rPr>
        <w:lastRenderedPageBreak/>
        <w:t>Consultation questions</w:t>
      </w:r>
    </w:p>
    <w:p w:rsidRPr="00F01068" w:rsidR="00F01068" w:rsidP="00282654" w:rsidRDefault="00F01068" w14:paraId="72FCD821" w14:textId="5463DB3E">
      <w:pPr>
        <w:rPr>
          <w:rFonts w:ascii="Arial" w:hAnsi="Arial" w:cs="Arial"/>
          <w:sz w:val="24"/>
          <w:szCs w:val="24"/>
        </w:rPr>
      </w:pPr>
      <w:r w:rsidRPr="00F01068">
        <w:rPr>
          <w:rFonts w:ascii="Arial" w:hAnsi="Arial" w:cs="Arial"/>
          <w:sz w:val="24"/>
          <w:szCs w:val="24"/>
        </w:rPr>
        <w:t xml:space="preserve">When responding to the consultation, please note that the questions focus on the proposed protected elements of the </w:t>
      </w:r>
      <w:r w:rsidR="00BB73BD">
        <w:rPr>
          <w:rFonts w:ascii="Arial" w:hAnsi="Arial" w:cs="Arial"/>
          <w:sz w:val="24"/>
          <w:szCs w:val="24"/>
        </w:rPr>
        <w:t>r</w:t>
      </w:r>
      <w:r w:rsidRPr="00F01068">
        <w:rPr>
          <w:rFonts w:ascii="Arial" w:hAnsi="Arial" w:cs="Arial"/>
          <w:sz w:val="24"/>
          <w:szCs w:val="24"/>
        </w:rPr>
        <w:t xml:space="preserve">egistered </w:t>
      </w:r>
      <w:r w:rsidR="00BB73BD">
        <w:rPr>
          <w:rFonts w:ascii="Arial" w:hAnsi="Arial" w:cs="Arial"/>
          <w:sz w:val="24"/>
          <w:szCs w:val="24"/>
        </w:rPr>
        <w:t>n</w:t>
      </w:r>
      <w:r w:rsidRPr="00F01068">
        <w:rPr>
          <w:rFonts w:ascii="Arial" w:hAnsi="Arial" w:cs="Arial"/>
          <w:sz w:val="24"/>
          <w:szCs w:val="24"/>
        </w:rPr>
        <w:t>urse role</w:t>
      </w:r>
      <w:r>
        <w:rPr>
          <w:rFonts w:ascii="Arial" w:hAnsi="Arial" w:cs="Arial"/>
          <w:sz w:val="24"/>
          <w:szCs w:val="24"/>
        </w:rPr>
        <w:t>,</w:t>
      </w:r>
      <w:r w:rsidRPr="00F01068">
        <w:rPr>
          <w:rFonts w:ascii="Arial" w:hAnsi="Arial" w:cs="Arial"/>
          <w:sz w:val="24"/>
          <w:szCs w:val="24"/>
        </w:rPr>
        <w:t xml:space="preserve"> as opposed to the role and function of the </w:t>
      </w:r>
      <w:r w:rsidR="00BB73BD">
        <w:rPr>
          <w:rFonts w:ascii="Arial" w:hAnsi="Arial" w:cs="Arial"/>
          <w:sz w:val="24"/>
          <w:szCs w:val="24"/>
        </w:rPr>
        <w:t>r</w:t>
      </w:r>
      <w:r w:rsidRPr="00F01068">
        <w:rPr>
          <w:rFonts w:ascii="Arial" w:hAnsi="Arial" w:cs="Arial"/>
          <w:sz w:val="24"/>
          <w:szCs w:val="24"/>
        </w:rPr>
        <w:t xml:space="preserve">egistered </w:t>
      </w:r>
      <w:r w:rsidR="00BB73BD">
        <w:rPr>
          <w:rFonts w:ascii="Arial" w:hAnsi="Arial" w:cs="Arial"/>
          <w:sz w:val="24"/>
          <w:szCs w:val="24"/>
        </w:rPr>
        <w:t>n</w:t>
      </w:r>
      <w:r w:rsidRPr="00F01068">
        <w:rPr>
          <w:rFonts w:ascii="Arial" w:hAnsi="Arial" w:cs="Arial"/>
          <w:sz w:val="24"/>
          <w:szCs w:val="24"/>
        </w:rPr>
        <w:t xml:space="preserve">ursing </w:t>
      </w:r>
      <w:r w:rsidR="00BB73BD">
        <w:rPr>
          <w:rFonts w:ascii="Arial" w:hAnsi="Arial" w:cs="Arial"/>
          <w:sz w:val="24"/>
          <w:szCs w:val="24"/>
        </w:rPr>
        <w:t>a</w:t>
      </w:r>
      <w:r w:rsidRPr="00F01068">
        <w:rPr>
          <w:rFonts w:ascii="Arial" w:hAnsi="Arial" w:cs="Arial"/>
          <w:sz w:val="24"/>
          <w:szCs w:val="24"/>
        </w:rPr>
        <w:t>ssociate.</w:t>
      </w:r>
    </w:p>
    <w:p w:rsidRPr="00282654" w:rsidR="00282654" w:rsidP="00282654" w:rsidRDefault="00282654" w14:paraId="4C193232" w14:textId="119DEF95">
      <w:pPr>
        <w:rPr>
          <w:rFonts w:ascii="Arial" w:hAnsi="Arial" w:cs="Arial" w:eastAsiaTheme="majorEastAsia"/>
          <w:b/>
          <w:bCs/>
          <w:sz w:val="24"/>
          <w:szCs w:val="24"/>
        </w:rPr>
      </w:pPr>
      <w:r w:rsidRPr="00282654">
        <w:rPr>
          <w:rFonts w:ascii="Arial" w:hAnsi="Arial" w:cs="Arial"/>
          <w:b/>
          <w:bCs/>
          <w:sz w:val="24"/>
          <w:szCs w:val="24"/>
        </w:rPr>
        <w:t>Question 1</w:t>
      </w:r>
    </w:p>
    <w:p w:rsidRPr="0073308B" w:rsidR="0073308B" w:rsidP="0073308B" w:rsidRDefault="00834DCA" w14:paraId="3002A805" w14:textId="2E9B9C6A">
      <w:pPr>
        <w:pStyle w:val="Heading1"/>
        <w:rPr>
          <w:rFonts w:ascii="Arial" w:hAnsi="Arial" w:cs="Arial"/>
          <w:color w:val="auto"/>
          <w:sz w:val="24"/>
          <w:szCs w:val="24"/>
        </w:rPr>
      </w:pPr>
      <w:r w:rsidRPr="00834DCA">
        <w:rPr>
          <w:rFonts w:ascii="Arial" w:hAnsi="Arial" w:cs="Arial"/>
          <w:color w:val="auto"/>
          <w:sz w:val="24"/>
          <w:szCs w:val="24"/>
        </w:rPr>
        <w:t>Do you think that</w:t>
      </w:r>
      <w:r w:rsidR="00CB7908">
        <w:rPr>
          <w:rFonts w:ascii="Arial" w:hAnsi="Arial" w:cs="Arial"/>
          <w:color w:val="auto"/>
          <w:sz w:val="24"/>
          <w:szCs w:val="24"/>
        </w:rPr>
        <w:t xml:space="preserve"> l</w:t>
      </w:r>
      <w:r w:rsidRPr="00834DCA">
        <w:rPr>
          <w:rFonts w:ascii="Arial" w:hAnsi="Arial" w:cs="Arial"/>
          <w:color w:val="auto"/>
          <w:sz w:val="24"/>
          <w:szCs w:val="24"/>
        </w:rPr>
        <w:t xml:space="preserve">eading, coordinating, managing care and being ‘in charge’ should be reserved for the </w:t>
      </w:r>
      <w:r w:rsidR="00BB73BD">
        <w:rPr>
          <w:rFonts w:ascii="Arial" w:hAnsi="Arial" w:cs="Arial"/>
          <w:color w:val="auto"/>
          <w:sz w:val="24"/>
          <w:szCs w:val="24"/>
        </w:rPr>
        <w:t>r</w:t>
      </w:r>
      <w:r w:rsidRPr="00834DCA">
        <w:rPr>
          <w:rFonts w:ascii="Arial" w:hAnsi="Arial" w:cs="Arial"/>
          <w:color w:val="auto"/>
          <w:sz w:val="24"/>
          <w:szCs w:val="24"/>
        </w:rPr>
        <w:t xml:space="preserve">egistered </w:t>
      </w:r>
      <w:r w:rsidR="00BB73BD">
        <w:rPr>
          <w:rFonts w:ascii="Arial" w:hAnsi="Arial" w:cs="Arial"/>
          <w:color w:val="auto"/>
          <w:sz w:val="24"/>
          <w:szCs w:val="24"/>
        </w:rPr>
        <w:t>n</w:t>
      </w:r>
      <w:r w:rsidRPr="00834DCA">
        <w:rPr>
          <w:rFonts w:ascii="Arial" w:hAnsi="Arial" w:cs="Arial"/>
          <w:color w:val="auto"/>
          <w:sz w:val="24"/>
          <w:szCs w:val="24"/>
        </w:rPr>
        <w:t xml:space="preserve">urse, with the </w:t>
      </w:r>
      <w:r w:rsidR="00BB73BD">
        <w:rPr>
          <w:rFonts w:ascii="Arial" w:hAnsi="Arial" w:cs="Arial"/>
          <w:color w:val="auto"/>
          <w:sz w:val="24"/>
          <w:szCs w:val="24"/>
        </w:rPr>
        <w:t>r</w:t>
      </w:r>
      <w:r w:rsidRPr="00834DCA">
        <w:rPr>
          <w:rFonts w:ascii="Arial" w:hAnsi="Arial" w:cs="Arial"/>
          <w:color w:val="auto"/>
          <w:sz w:val="24"/>
          <w:szCs w:val="24"/>
        </w:rPr>
        <w:t xml:space="preserve">egistered </w:t>
      </w:r>
      <w:r w:rsidR="00BB73BD">
        <w:rPr>
          <w:rFonts w:ascii="Arial" w:hAnsi="Arial" w:cs="Arial"/>
          <w:color w:val="auto"/>
          <w:sz w:val="24"/>
          <w:szCs w:val="24"/>
        </w:rPr>
        <w:t>n</w:t>
      </w:r>
      <w:r w:rsidRPr="00834DCA">
        <w:rPr>
          <w:rFonts w:ascii="Arial" w:hAnsi="Arial" w:cs="Arial"/>
          <w:color w:val="auto"/>
          <w:sz w:val="24"/>
          <w:szCs w:val="24"/>
        </w:rPr>
        <w:t xml:space="preserve">ursing </w:t>
      </w:r>
      <w:r w:rsidR="00BB73BD">
        <w:rPr>
          <w:rFonts w:ascii="Arial" w:hAnsi="Arial" w:cs="Arial"/>
          <w:color w:val="auto"/>
          <w:sz w:val="24"/>
          <w:szCs w:val="24"/>
        </w:rPr>
        <w:t>a</w:t>
      </w:r>
      <w:r w:rsidRPr="00834DCA">
        <w:rPr>
          <w:rFonts w:ascii="Arial" w:hAnsi="Arial" w:cs="Arial"/>
          <w:color w:val="auto"/>
          <w:sz w:val="24"/>
          <w:szCs w:val="24"/>
        </w:rPr>
        <w:t>ssociate contributing to but not leading care?</w:t>
      </w:r>
    </w:p>
    <w:p w:rsidR="00FC7C07" w:rsidP="005A49EF" w:rsidRDefault="00FC7C07" w14:paraId="75E66998" w14:textId="77777777">
      <w:pPr>
        <w:spacing w:after="0"/>
        <w:rPr>
          <w:rFonts w:ascii="Arial" w:hAnsi="Arial" w:cs="Arial"/>
          <w:sz w:val="24"/>
          <w:szCs w:val="24"/>
        </w:rPr>
      </w:pPr>
    </w:p>
    <w:p w:rsidR="00454CC6" w:rsidP="00454CC6" w:rsidRDefault="00194F4B" w14:paraId="6A137981" w14:textId="7979C719">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1C891E0" wp14:editId="4F624F20">
                <wp:extent cx="5731510" cy="914400"/>
                <wp:effectExtent l="0" t="0" r="21590" b="19050"/>
                <wp:docPr id="1774245076" name="Text Box 1774245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14400"/>
                        </a:xfrm>
                        <a:prstGeom prst="rect">
                          <a:avLst/>
                        </a:prstGeom>
                        <a:solidFill>
                          <a:srgbClr val="FFFFFF"/>
                        </a:solidFill>
                        <a:ln w="9525">
                          <a:solidFill>
                            <a:srgbClr val="000000"/>
                          </a:solidFill>
                          <a:miter lim="800000"/>
                          <a:headEnd/>
                          <a:tailEnd/>
                        </a:ln>
                      </wps:spPr>
                      <wps:txbx>
                        <w:txbxContent>
                          <w:p w:rsidRPr="000C2F72" w:rsidR="00194F4B" w:rsidP="00194F4B" w:rsidRDefault="00F11FF7" w14:paraId="0FE508FB" w14:textId="3C67B1C1">
                            <w:pPr>
                              <w:rPr>
                                <w:rFonts w:ascii="Arial" w:hAnsi="Arial" w:cs="Arial"/>
                                <w:sz w:val="24"/>
                                <w:szCs w:val="24"/>
                              </w:rPr>
                            </w:pPr>
                            <w:r>
                              <w:rPr>
                                <w:rFonts w:ascii="Arial" w:hAnsi="Arial" w:cs="Arial"/>
                                <w:sz w:val="24"/>
                                <w:szCs w:val="24"/>
                              </w:rPr>
                              <w:t xml:space="preserve">Yes. The </w:t>
                            </w:r>
                            <w:r w:rsidR="006B28A6">
                              <w:rPr>
                                <w:rFonts w:ascii="Arial" w:hAnsi="Arial" w:cs="Arial"/>
                                <w:sz w:val="24"/>
                                <w:szCs w:val="24"/>
                              </w:rPr>
                              <w:t>leadership and coordination of nursing care, and leadership of the nursing team is a role for registered nurses.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01C891E0">
                <v:stroke joinstyle="miter"/>
                <v:path gradientshapeok="t" o:connecttype="rect"/>
              </v:shapetype>
              <v:shape id="Text Box 1774245076" style="width:451.3pt;height:1in;visibility:visible;mso-wrap-style:square;mso-left-percent:-10001;mso-top-percent:-10001;mso-position-horizontal:absolute;mso-position-horizontal-relative:char;mso-position-vertical:absolute;mso-position-vertical-relative:line;mso-left-percent:-10001;mso-top-percent:-10001;v-text-anchor:top" alt="&quot;&quot;"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3iEgIAACYEAAAOAAAAZHJzL2Uyb0RvYy54bWysk99v0zAQx9+R+B8sv9MkpWUjajqNjiKk&#10;8UMa/AEXx2ksHJ+x3Sbjr9/Z6bpqwAvCD5bts79397nz6mrsNTtI5xWaiheznDNpBDbK7Cr+/dv2&#10;1SVnPoBpQKORFb+Xnl+tX75YDbaUc+xQN9IxEjG+HGzFuxBsmWVedLIHP0MrDRlbdD0E2rpd1jgY&#10;SL3X2TzP32QDusY6FNJ7Or2ZjHyd9NtWivClbb0MTFecYgtpdmmu45ytV1DuHNhOiWMY8A9R9KAM&#10;OT1J3UAAtnfqN6leCYce2zAT2GfYtkrIlANlU+TPsrnrwMqUC8Hx9oTJ/z9Z8flwZ786FsZ3OFIB&#10;UxLe3qL44ZnBTQdmJ6+dw6GT0JDjIiLLBuvL49OI2pc+itTDJ2yoyLAPmITG1vWRCuXJSJ0KcH+C&#10;LsfABB0uL14Xy4JMgmxvi8UiT1XJoHx8bZ0PHyT2LC4q7qioSR0Otz7EaKB8vBKdedSq2Sqt08bt&#10;6o127ADUANs0UgLPrmnDBvK+nC8nAH+VyNP4k0SvAnWyVn3FL0+XoIzY3psm9VkApac1hazNkWNE&#10;N0EMYz0y1RCT6CBirbG5J7AOp8alj0aLDt0vzgZq2or7n3twkjP90VBxEj7q8rRZLC/mhNWdW+pz&#10;CxhBUhUPnE3LTUg/I3IzeE1FbFXi+xTJMWRqxoT9+HFit5/v062n771+AAAA//8DAFBLAwQUAAYA&#10;CAAAACEAfUwowNwAAAAFAQAADwAAAGRycy9kb3ducmV2LnhtbEyPwU7DMBBE70j8g7VIXFBrU6LQ&#10;hjgVQgLBDUoFVzfeJhH2OsRuGv6ehQtcRlrNaOZtuZ68EyMOsQuk4XKuQCDVwXbUaNi+3s+WIGIy&#10;ZI0LhBq+MMK6Oj0pTWHDkV5w3KRGcAnFwmhoU+oLKWPdojdxHnok9vZh8CbxOTTSDubI5d7JhVK5&#10;9KYjXmhNj3ct1h+bg9ewzB7H9/h09fxW53u3ShfX48PnoPX52XR7AyLhlP7C8IPP6FAx0y4cyEbh&#10;NPAj6VfZW6lFDmLHoSxTIKtS/qevvgEAAP//AwBQSwECLQAUAAYACAAAACEAtoM4kv4AAADhAQAA&#10;EwAAAAAAAAAAAAAAAAAAAAAAW0NvbnRlbnRfVHlwZXNdLnhtbFBLAQItABQABgAIAAAAIQA4/SH/&#10;1gAAAJQBAAALAAAAAAAAAAAAAAAAAC8BAABfcmVscy8ucmVsc1BLAQItABQABgAIAAAAIQBPyr3i&#10;EgIAACYEAAAOAAAAAAAAAAAAAAAAAC4CAABkcnMvZTJvRG9jLnhtbFBLAQItABQABgAIAAAAIQB9&#10;TCjA3AAAAAUBAAAPAAAAAAAAAAAAAAAAAGwEAABkcnMvZG93bnJldi54bWxQSwUGAAAAAAQABADz&#10;AAAAdQUAAAAA&#10;">
                <v:textbox>
                  <w:txbxContent>
                    <w:p w:rsidRPr="000C2F72" w:rsidR="00194F4B" w:rsidP="00194F4B" w:rsidRDefault="00F11FF7" w14:paraId="0FE508FB" w14:textId="3C67B1C1">
                      <w:pPr>
                        <w:rPr>
                          <w:rFonts w:ascii="Arial" w:hAnsi="Arial" w:cs="Arial"/>
                          <w:sz w:val="24"/>
                          <w:szCs w:val="24"/>
                        </w:rPr>
                      </w:pPr>
                      <w:r>
                        <w:rPr>
                          <w:rFonts w:ascii="Arial" w:hAnsi="Arial" w:cs="Arial"/>
                          <w:sz w:val="24"/>
                          <w:szCs w:val="24"/>
                        </w:rPr>
                        <w:t xml:space="preserve">Yes. The </w:t>
                      </w:r>
                      <w:r w:rsidR="006B28A6">
                        <w:rPr>
                          <w:rFonts w:ascii="Arial" w:hAnsi="Arial" w:cs="Arial"/>
                          <w:sz w:val="24"/>
                          <w:szCs w:val="24"/>
                        </w:rPr>
                        <w:t>leadership and coordination of nursing care, and leadership of the nursing team is a role for registered nurses.</w:t>
                      </w:r>
                    </w:p>
                  </w:txbxContent>
                </v:textbox>
                <w10:anchorlock/>
              </v:shape>
            </w:pict>
          </mc:Fallback>
        </mc:AlternateContent>
      </w:r>
    </w:p>
    <w:p w:rsidRPr="00454CC6" w:rsidR="00454CC6" w:rsidP="00454CC6" w:rsidRDefault="00454CC6" w14:paraId="2F40168F" w14:textId="77777777">
      <w:pPr>
        <w:spacing w:after="0"/>
        <w:rPr>
          <w:rFonts w:ascii="Arial" w:hAnsi="Arial" w:cs="Arial"/>
          <w:sz w:val="24"/>
          <w:szCs w:val="24"/>
        </w:rPr>
      </w:pPr>
    </w:p>
    <w:p w:rsidRPr="00282654" w:rsidR="00454CC6" w:rsidP="00454CC6" w:rsidRDefault="00454CC6" w14:paraId="1EFABBBE" w14:textId="5F791669">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2</w:t>
      </w:r>
    </w:p>
    <w:p w:rsidRPr="007C7E3A" w:rsidR="007C7E3A" w:rsidP="007C7E3A" w:rsidRDefault="007C7E3A" w14:paraId="75D5628D" w14:textId="2EDABEC5">
      <w:pPr>
        <w:pStyle w:val="Heading1"/>
        <w:rPr>
          <w:rFonts w:ascii="Arial" w:hAnsi="Arial" w:cs="Arial"/>
          <w:color w:val="auto"/>
          <w:sz w:val="24"/>
          <w:szCs w:val="24"/>
        </w:rPr>
      </w:pPr>
      <w:r w:rsidRPr="007C7E3A">
        <w:rPr>
          <w:rFonts w:ascii="Arial" w:hAnsi="Arial" w:cs="Arial"/>
          <w:color w:val="auto"/>
          <w:sz w:val="24"/>
          <w:szCs w:val="24"/>
        </w:rPr>
        <w:t xml:space="preserve">Do you think that holistic patient assessment should be reserved for the </w:t>
      </w:r>
      <w:r w:rsidR="00907E8C">
        <w:rPr>
          <w:rFonts w:ascii="Arial" w:hAnsi="Arial" w:cs="Arial"/>
          <w:color w:val="auto"/>
          <w:sz w:val="24"/>
          <w:szCs w:val="24"/>
        </w:rPr>
        <w:t>r</w:t>
      </w:r>
      <w:r w:rsidRPr="007C7E3A">
        <w:rPr>
          <w:rFonts w:ascii="Arial" w:hAnsi="Arial" w:cs="Arial"/>
          <w:color w:val="auto"/>
          <w:sz w:val="24"/>
          <w:szCs w:val="24"/>
        </w:rPr>
        <w:t xml:space="preserve">egistered </w:t>
      </w:r>
      <w:r w:rsidR="00907E8C">
        <w:rPr>
          <w:rFonts w:ascii="Arial" w:hAnsi="Arial" w:cs="Arial"/>
          <w:color w:val="auto"/>
          <w:sz w:val="24"/>
          <w:szCs w:val="24"/>
        </w:rPr>
        <w:t>n</w:t>
      </w:r>
      <w:r w:rsidRPr="007C7E3A">
        <w:rPr>
          <w:rFonts w:ascii="Arial" w:hAnsi="Arial" w:cs="Arial"/>
          <w:color w:val="auto"/>
          <w:sz w:val="24"/>
          <w:szCs w:val="24"/>
        </w:rPr>
        <w:t xml:space="preserve">urse, with the </w:t>
      </w:r>
      <w:r w:rsidR="00907E8C">
        <w:rPr>
          <w:rFonts w:ascii="Arial" w:hAnsi="Arial" w:cs="Arial"/>
          <w:color w:val="auto"/>
          <w:sz w:val="24"/>
          <w:szCs w:val="24"/>
        </w:rPr>
        <w:t>r</w:t>
      </w:r>
      <w:r w:rsidRPr="007C7E3A">
        <w:rPr>
          <w:rFonts w:ascii="Arial" w:hAnsi="Arial" w:cs="Arial"/>
          <w:color w:val="auto"/>
          <w:sz w:val="24"/>
          <w:szCs w:val="24"/>
        </w:rPr>
        <w:t xml:space="preserve">egistered </w:t>
      </w:r>
      <w:r w:rsidR="00907E8C">
        <w:rPr>
          <w:rFonts w:ascii="Arial" w:hAnsi="Arial" w:cs="Arial"/>
          <w:color w:val="auto"/>
          <w:sz w:val="24"/>
          <w:szCs w:val="24"/>
        </w:rPr>
        <w:t>n</w:t>
      </w:r>
      <w:r w:rsidRPr="007C7E3A">
        <w:rPr>
          <w:rFonts w:ascii="Arial" w:hAnsi="Arial" w:cs="Arial"/>
          <w:color w:val="auto"/>
          <w:sz w:val="24"/>
          <w:szCs w:val="24"/>
        </w:rPr>
        <w:t xml:space="preserve">ursing </w:t>
      </w:r>
      <w:r w:rsidR="00907E8C">
        <w:rPr>
          <w:rFonts w:ascii="Arial" w:hAnsi="Arial" w:cs="Arial"/>
          <w:color w:val="auto"/>
          <w:sz w:val="24"/>
          <w:szCs w:val="24"/>
        </w:rPr>
        <w:t>a</w:t>
      </w:r>
      <w:r w:rsidRPr="007C7E3A">
        <w:rPr>
          <w:rFonts w:ascii="Arial" w:hAnsi="Arial" w:cs="Arial"/>
          <w:color w:val="auto"/>
          <w:sz w:val="24"/>
          <w:szCs w:val="24"/>
        </w:rPr>
        <w:t>ssociate only participating in elements of patient assessment?</w:t>
      </w:r>
    </w:p>
    <w:p w:rsidRPr="0073308B" w:rsidR="00454CC6" w:rsidP="007C7E3A" w:rsidRDefault="007C7E3A" w14:paraId="14012C70" w14:textId="64071A22">
      <w:pPr>
        <w:pStyle w:val="Heading1"/>
        <w:rPr>
          <w:rFonts w:ascii="Arial" w:hAnsi="Arial" w:cs="Arial"/>
          <w:color w:val="auto"/>
          <w:sz w:val="24"/>
          <w:szCs w:val="24"/>
        </w:rPr>
      </w:pPr>
      <w:r w:rsidRPr="007C7E3A">
        <w:rPr>
          <w:rFonts w:ascii="Arial" w:hAnsi="Arial" w:cs="Arial"/>
          <w:color w:val="auto"/>
          <w:sz w:val="24"/>
          <w:szCs w:val="24"/>
        </w:rPr>
        <w:t>In this context, ‘holistic’ means an approach which considers multi-dimensional aspects of health and well-being, recognising the whole person from a physical, mental, emotional, psychological, social, intellectual and spiritual perspective</w:t>
      </w:r>
      <w:r>
        <w:rPr>
          <w:rFonts w:ascii="Arial" w:hAnsi="Arial" w:cs="Arial"/>
          <w:color w:val="auto"/>
          <w:sz w:val="24"/>
          <w:szCs w:val="24"/>
        </w:rPr>
        <w:t>.</w:t>
      </w:r>
    </w:p>
    <w:p w:rsidR="00454CC6" w:rsidP="00454CC6" w:rsidRDefault="00454CC6" w14:paraId="0C1271F3" w14:textId="77777777">
      <w:pPr>
        <w:spacing w:after="0"/>
        <w:rPr>
          <w:rFonts w:ascii="Arial" w:hAnsi="Arial" w:cs="Arial"/>
          <w:sz w:val="24"/>
          <w:szCs w:val="24"/>
        </w:rPr>
      </w:pPr>
    </w:p>
    <w:p w:rsidRPr="00047C8F" w:rsidR="00454CC6" w:rsidP="00454CC6" w:rsidRDefault="00454CC6" w14:paraId="3AAA1FAA" w14:textId="77777777">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2B8D92ED" wp14:editId="48585315">
                <wp:extent cx="5731510" cy="2692400"/>
                <wp:effectExtent l="0" t="0" r="21590" b="12700"/>
                <wp:docPr id="1499845061" name="Text Box 1499845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92400"/>
                        </a:xfrm>
                        <a:prstGeom prst="rect">
                          <a:avLst/>
                        </a:prstGeom>
                        <a:solidFill>
                          <a:srgbClr val="FFFFFF"/>
                        </a:solidFill>
                        <a:ln w="9525">
                          <a:solidFill>
                            <a:srgbClr val="000000"/>
                          </a:solidFill>
                          <a:miter lim="800000"/>
                          <a:headEnd/>
                          <a:tailEnd/>
                        </a:ln>
                      </wps:spPr>
                      <wps:txbx>
                        <w:txbxContent>
                          <w:p w:rsidR="00454CC6" w:rsidP="00454CC6" w:rsidRDefault="00605F2A" w14:paraId="3FB507D8" w14:textId="71747C93">
                            <w:pPr>
                              <w:rPr>
                                <w:rFonts w:ascii="Arial" w:hAnsi="Arial" w:cs="Arial"/>
                                <w:sz w:val="24"/>
                                <w:szCs w:val="24"/>
                              </w:rPr>
                            </w:pPr>
                            <w:r>
                              <w:rPr>
                                <w:rFonts w:ascii="Arial" w:hAnsi="Arial" w:cs="Arial"/>
                                <w:sz w:val="24"/>
                                <w:szCs w:val="24"/>
                              </w:rPr>
                              <w:t xml:space="preserve">Yes. Assessment of </w:t>
                            </w:r>
                            <w:r w:rsidR="007C1C78">
                              <w:rPr>
                                <w:rFonts w:ascii="Arial" w:hAnsi="Arial" w:cs="Arial"/>
                                <w:sz w:val="24"/>
                                <w:szCs w:val="24"/>
                              </w:rPr>
                              <w:t xml:space="preserve">nursing needs is a </w:t>
                            </w:r>
                            <w:r w:rsidR="003035BE">
                              <w:rPr>
                                <w:rFonts w:ascii="Arial" w:hAnsi="Arial" w:cs="Arial"/>
                                <w:sz w:val="24"/>
                                <w:szCs w:val="24"/>
                              </w:rPr>
                              <w:t xml:space="preserve">professional </w:t>
                            </w:r>
                            <w:r w:rsidR="007C1C78">
                              <w:rPr>
                                <w:rFonts w:ascii="Arial" w:hAnsi="Arial" w:cs="Arial"/>
                                <w:sz w:val="24"/>
                                <w:szCs w:val="24"/>
                              </w:rPr>
                              <w:t xml:space="preserve">nursing role. While </w:t>
                            </w:r>
                            <w:r w:rsidR="00D25217">
                              <w:rPr>
                                <w:rFonts w:ascii="Arial" w:hAnsi="Arial" w:cs="Arial"/>
                                <w:sz w:val="24"/>
                                <w:szCs w:val="24"/>
                              </w:rPr>
                              <w:t xml:space="preserve">support staff including registered nursing associates </w:t>
                            </w:r>
                            <w:r w:rsidR="00F930BC">
                              <w:rPr>
                                <w:rFonts w:ascii="Arial" w:hAnsi="Arial" w:cs="Arial"/>
                                <w:sz w:val="24"/>
                                <w:szCs w:val="24"/>
                              </w:rPr>
                              <w:t xml:space="preserve">(RNA) </w:t>
                            </w:r>
                            <w:r w:rsidR="00D25217">
                              <w:rPr>
                                <w:rFonts w:ascii="Arial" w:hAnsi="Arial" w:cs="Arial"/>
                                <w:sz w:val="24"/>
                                <w:szCs w:val="24"/>
                              </w:rPr>
                              <w:t>may be able to provide data to inform s</w:t>
                            </w:r>
                            <w:r w:rsidR="003035BE">
                              <w:rPr>
                                <w:rFonts w:ascii="Arial" w:hAnsi="Arial" w:cs="Arial"/>
                                <w:sz w:val="24"/>
                                <w:szCs w:val="24"/>
                              </w:rPr>
                              <w:t>uch</w:t>
                            </w:r>
                            <w:r w:rsidR="00D25217">
                              <w:rPr>
                                <w:rFonts w:ascii="Arial" w:hAnsi="Arial" w:cs="Arial"/>
                                <w:sz w:val="24"/>
                                <w:szCs w:val="24"/>
                              </w:rPr>
                              <w:t xml:space="preserve"> assessments the </w:t>
                            </w:r>
                            <w:r w:rsidR="007E7416">
                              <w:rPr>
                                <w:rFonts w:ascii="Arial" w:hAnsi="Arial" w:cs="Arial"/>
                                <w:sz w:val="24"/>
                                <w:szCs w:val="24"/>
                              </w:rPr>
                              <w:t>interpretation of</w:t>
                            </w:r>
                            <w:r w:rsidR="003035BE">
                              <w:rPr>
                                <w:rFonts w:ascii="Arial" w:hAnsi="Arial" w:cs="Arial"/>
                                <w:sz w:val="24"/>
                                <w:szCs w:val="24"/>
                              </w:rPr>
                              <w:t xml:space="preserve"> such data is a core professional role</w:t>
                            </w:r>
                            <w:r w:rsidR="00D0702A">
                              <w:rPr>
                                <w:rFonts w:ascii="Arial" w:hAnsi="Arial" w:cs="Arial"/>
                                <w:sz w:val="24"/>
                                <w:szCs w:val="24"/>
                              </w:rPr>
                              <w:t xml:space="preserve">. </w:t>
                            </w:r>
                            <w:r w:rsidR="009673BB">
                              <w:rPr>
                                <w:rFonts w:ascii="Arial" w:hAnsi="Arial" w:cs="Arial"/>
                                <w:sz w:val="24"/>
                                <w:szCs w:val="24"/>
                              </w:rPr>
                              <w:t xml:space="preserve">Interpretation of assessment data is </w:t>
                            </w:r>
                            <w:r w:rsidR="007249DB">
                              <w:rPr>
                                <w:rFonts w:ascii="Arial" w:hAnsi="Arial" w:cs="Arial"/>
                                <w:sz w:val="24"/>
                                <w:szCs w:val="24"/>
                              </w:rPr>
                              <w:t>crucial for proper care planning and for maintaining patient safety</w:t>
                            </w:r>
                            <w:r w:rsidR="00521979">
                              <w:rPr>
                                <w:rFonts w:ascii="Arial" w:hAnsi="Arial" w:cs="Arial"/>
                                <w:sz w:val="24"/>
                                <w:szCs w:val="24"/>
                              </w:rPr>
                              <w:t xml:space="preserve">. While there is limited </w:t>
                            </w:r>
                            <w:r w:rsidR="00F930BC">
                              <w:rPr>
                                <w:rFonts w:ascii="Arial" w:hAnsi="Arial" w:cs="Arial"/>
                                <w:sz w:val="24"/>
                                <w:szCs w:val="24"/>
                              </w:rPr>
                              <w:t xml:space="preserve">direct </w:t>
                            </w:r>
                            <w:r w:rsidR="00521979">
                              <w:rPr>
                                <w:rFonts w:ascii="Arial" w:hAnsi="Arial" w:cs="Arial"/>
                                <w:sz w:val="24"/>
                                <w:szCs w:val="24"/>
                              </w:rPr>
                              <w:t>evidence relating to RNA roles (from England) or equivalent from other countries</w:t>
                            </w:r>
                            <w:r w:rsidR="00F930BC">
                              <w:rPr>
                                <w:rFonts w:ascii="Arial" w:hAnsi="Arial" w:cs="Arial"/>
                                <w:sz w:val="24"/>
                                <w:szCs w:val="24"/>
                              </w:rPr>
                              <w:t xml:space="preserve">, </w:t>
                            </w:r>
                            <w:r w:rsidR="004E7DE0">
                              <w:rPr>
                                <w:rFonts w:ascii="Arial" w:hAnsi="Arial" w:cs="Arial"/>
                                <w:sz w:val="24"/>
                                <w:szCs w:val="24"/>
                              </w:rPr>
                              <w:t xml:space="preserve">such evidence as there is tends to indicate that substitution of lesser trained staff </w:t>
                            </w:r>
                            <w:r w:rsidR="005B0B3D">
                              <w:rPr>
                                <w:rFonts w:ascii="Arial" w:hAnsi="Arial" w:cs="Arial"/>
                                <w:sz w:val="24"/>
                                <w:szCs w:val="24"/>
                              </w:rPr>
                              <w:t xml:space="preserve">for RNs increases risks to patients. Our own recent research </w:t>
                            </w:r>
                            <w:r w:rsidR="0053497E">
                              <w:rPr>
                                <w:rFonts w:ascii="Arial" w:hAnsi="Arial" w:cs="Arial"/>
                                <w:sz w:val="24"/>
                                <w:szCs w:val="24"/>
                              </w:rPr>
                              <w:t>in acute hospital wards</w:t>
                            </w:r>
                            <w:r w:rsidR="00EB2210">
                              <w:rPr>
                                <w:rFonts w:ascii="Arial" w:hAnsi="Arial" w:cs="Arial"/>
                                <w:sz w:val="24"/>
                                <w:szCs w:val="24"/>
                                <w:vertAlign w:val="superscript"/>
                              </w:rPr>
                              <w:t>1</w:t>
                            </w:r>
                            <w:r w:rsidR="0053497E">
                              <w:rPr>
                                <w:rFonts w:ascii="Arial" w:hAnsi="Arial" w:cs="Arial"/>
                                <w:sz w:val="24"/>
                                <w:szCs w:val="24"/>
                              </w:rPr>
                              <w:t xml:space="preserve"> </w:t>
                            </w:r>
                            <w:r w:rsidR="0061324C">
                              <w:rPr>
                                <w:rFonts w:ascii="Arial" w:hAnsi="Arial" w:cs="Arial"/>
                                <w:sz w:val="24"/>
                                <w:szCs w:val="24"/>
                              </w:rPr>
                              <w:t xml:space="preserve">suggested that </w:t>
                            </w:r>
                            <w:r w:rsidR="00D15178">
                              <w:rPr>
                                <w:rFonts w:ascii="Arial" w:hAnsi="Arial" w:cs="Arial"/>
                                <w:sz w:val="24"/>
                                <w:szCs w:val="24"/>
                              </w:rPr>
                              <w:t xml:space="preserve">safety </w:t>
                            </w:r>
                            <w:r w:rsidR="00F02BC6">
                              <w:rPr>
                                <w:rFonts w:ascii="Arial" w:hAnsi="Arial" w:cs="Arial"/>
                                <w:sz w:val="24"/>
                                <w:szCs w:val="24"/>
                              </w:rPr>
                              <w:t>benefits from including</w:t>
                            </w:r>
                            <w:r w:rsidR="0061324C">
                              <w:rPr>
                                <w:rFonts w:ascii="Arial" w:hAnsi="Arial" w:cs="Arial"/>
                                <w:sz w:val="24"/>
                                <w:szCs w:val="24"/>
                              </w:rPr>
                              <w:t xml:space="preserve"> </w:t>
                            </w:r>
                            <w:r w:rsidR="002B57EB">
                              <w:rPr>
                                <w:rFonts w:ascii="Arial" w:hAnsi="Arial" w:cs="Arial"/>
                                <w:sz w:val="24"/>
                                <w:szCs w:val="24"/>
                              </w:rPr>
                              <w:t xml:space="preserve">some </w:t>
                            </w:r>
                            <w:r w:rsidR="0061324C">
                              <w:rPr>
                                <w:rFonts w:ascii="Arial" w:hAnsi="Arial" w:cs="Arial"/>
                                <w:sz w:val="24"/>
                                <w:szCs w:val="24"/>
                              </w:rPr>
                              <w:t xml:space="preserve">Band 4 </w:t>
                            </w:r>
                            <w:r w:rsidR="00F02BC6">
                              <w:rPr>
                                <w:rFonts w:ascii="Arial" w:hAnsi="Arial" w:cs="Arial"/>
                                <w:sz w:val="24"/>
                                <w:szCs w:val="24"/>
                              </w:rPr>
                              <w:t xml:space="preserve">staff </w:t>
                            </w:r>
                            <w:r w:rsidR="0061324C">
                              <w:rPr>
                                <w:rFonts w:ascii="Arial" w:hAnsi="Arial" w:cs="Arial"/>
                                <w:sz w:val="24"/>
                                <w:szCs w:val="24"/>
                              </w:rPr>
                              <w:t xml:space="preserve">(the band for RNA) in the </w:t>
                            </w:r>
                            <w:r w:rsidR="00D15178">
                              <w:rPr>
                                <w:rFonts w:ascii="Arial" w:hAnsi="Arial" w:cs="Arial"/>
                                <w:sz w:val="24"/>
                                <w:szCs w:val="24"/>
                              </w:rPr>
                              <w:t xml:space="preserve">nursing </w:t>
                            </w:r>
                            <w:r w:rsidR="00EB53D4">
                              <w:rPr>
                                <w:rFonts w:ascii="Arial" w:hAnsi="Arial" w:cs="Arial"/>
                                <w:sz w:val="24"/>
                                <w:szCs w:val="24"/>
                              </w:rPr>
                              <w:t xml:space="preserve">support staff </w:t>
                            </w:r>
                            <w:r w:rsidR="00D15178">
                              <w:rPr>
                                <w:rFonts w:ascii="Arial" w:hAnsi="Arial" w:cs="Arial"/>
                                <w:sz w:val="24"/>
                                <w:szCs w:val="24"/>
                              </w:rPr>
                              <w:t xml:space="preserve">diminished </w:t>
                            </w:r>
                            <w:r w:rsidR="003F2B04">
                              <w:rPr>
                                <w:rFonts w:ascii="Arial" w:hAnsi="Arial" w:cs="Arial"/>
                                <w:sz w:val="24"/>
                                <w:szCs w:val="24"/>
                              </w:rPr>
                              <w:t xml:space="preserve">with higher proportions of such staff – a finding that might </w:t>
                            </w:r>
                            <w:r w:rsidR="00851354">
                              <w:rPr>
                                <w:rFonts w:ascii="Arial" w:hAnsi="Arial" w:cs="Arial"/>
                                <w:sz w:val="24"/>
                                <w:szCs w:val="24"/>
                              </w:rPr>
                              <w:t>reflect the consequences of unwarranted substitution.</w:t>
                            </w:r>
                          </w:p>
                          <w:p w:rsidR="00EB2210" w:rsidP="00EB2210" w:rsidRDefault="00EB2210" w14:paraId="5465AE7B" w14:textId="77777777">
                            <w:pPr>
                              <w:autoSpaceDE w:val="0"/>
                              <w:autoSpaceDN w:val="0"/>
                              <w:adjustRightInd w:val="0"/>
                              <w:spacing w:after="0" w:line="240" w:lineRule="auto"/>
                              <w:ind w:left="720" w:hanging="720"/>
                              <w:rPr>
                                <w:rFonts w:ascii="Calibri" w:hAnsi="Calibri" w:cs="Calibri" w:eastAsiaTheme="minorHAnsi"/>
                              </w:rPr>
                            </w:pPr>
                            <w:r>
                              <w:rPr>
                                <w:rFonts w:ascii="Calibri" w:hAnsi="Calibri" w:cs="Calibri" w:eastAsiaTheme="minorHAnsi"/>
                              </w:rPr>
                              <w:t>1.</w:t>
                            </w:r>
                            <w:r>
                              <w:rPr>
                                <w:rFonts w:ascii="Calibri" w:hAnsi="Calibri" w:cs="Calibri" w:eastAsiaTheme="minorHAnsi"/>
                              </w:rPr>
                              <w:tab/>
                              <w:t xml:space="preserve">Griffiths, P., et al., </w:t>
                            </w:r>
                            <w:r>
                              <w:rPr>
                                <w:rFonts w:ascii="Calibri" w:hAnsi="Calibri" w:cs="Calibri" w:eastAsiaTheme="minorHAnsi"/>
                                <w:i/>
                                <w:iCs/>
                              </w:rPr>
                              <w:t>Nursing Team Composition and Mortality Following Acute Hospital Admission.</w:t>
                            </w:r>
                            <w:r>
                              <w:rPr>
                                <w:rFonts w:ascii="Calibri" w:hAnsi="Calibri" w:cs="Calibri" w:eastAsiaTheme="minorHAnsi"/>
                              </w:rPr>
                              <w:t xml:space="preserve"> JAMA Network Open, 2024. </w:t>
                            </w:r>
                            <w:r>
                              <w:rPr>
                                <w:rFonts w:ascii="Calibri" w:hAnsi="Calibri" w:cs="Calibri" w:eastAsiaTheme="minorHAnsi"/>
                                <w:b/>
                                <w:bCs/>
                              </w:rPr>
                              <w:t>7</w:t>
                            </w:r>
                            <w:r>
                              <w:rPr>
                                <w:rFonts w:ascii="Calibri" w:hAnsi="Calibri" w:cs="Calibri" w:eastAsiaTheme="minorHAnsi"/>
                              </w:rPr>
                              <w:t>(8): p. e2428769-e2428769.</w:t>
                            </w:r>
                          </w:p>
                          <w:p w:rsidRPr="000C2F72" w:rsidR="00EB2210" w:rsidP="00454CC6" w:rsidRDefault="00EB2210" w14:paraId="7A5950AD" w14:textId="77777777">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id="Text Box 1499845061" style="width:451.3pt;height:212pt;visibility:visible;mso-wrap-style:square;mso-left-percent:-10001;mso-top-percent:-10001;mso-position-horizontal:absolute;mso-position-horizontal-relative:char;mso-position-vertical:absolute;mso-position-vertical-relative:line;mso-left-percent:-10001;mso-top-percent:-10001;v-text-anchor:top" alt="&quot;&quot;"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JIFQIAACcEAAAOAAAAZHJzL2Uyb0RvYy54bWysU9tu2zAMfR+wfxD0vviyJG2MOEWXLsOA&#10;7gJ0+wBZlmNhsqhJSuzs60vJbhp028swPQikSB2Sh+T6ZugUOQrrJOiSZrOUEqE51FLvS/r92+7N&#10;NSXOM10zBVqU9CQcvdm8frXuTSFyaEHVwhIE0a7oTUlb702RJI63omNuBkZoNDZgO+ZRtfuktqxH&#10;9E4leZoukx5sbSxw4Ry+3o1Guon4TSO4/9I0TniiSoq5+XjbeFfhTjZrVuwtM63kUxrsH7LomNQY&#10;9Ax1xzwjByt/g+okt+Cg8TMOXQJNI7mINWA1WfqimoeWGRFrQXKcOdPk/h8s/3x8MF8t8cM7GLCB&#10;sQhn7oH/cETDtmV6L26thb4VrMbAWaAs6Y0rpq+Bale4AFL1n6DGJrODhwg0NLYLrGCdBNGxAacz&#10;6WLwhOPj4upttsjQxNGWL1f5PI1tSVjx9N1Y5z8I6EgQSmqxqxGeHe+dD+mw4sklRHOgZL2TSkXF&#10;7qutsuTIcAJ28cQKXrgpTfqSrhb5YmTgrxBpPH+C6KTHUVayK+n12YkVgbf3uo6D5plUo4wpKz0R&#10;GbgbWfRDNRBZl3QZAgReK6hPyKyFcXJx01Bowf6ipMepLan7eWBWUKI+auzOKpvPw5hHZb64ylGx&#10;l5bq0sI0R6iSekpGcevjagTeNNxiFxsZ+X3OZEoZpzHSPm1OGPdLPXo97/fmEQAA//8DAFBLAwQU&#10;AAYACAAAACEAe76cfd0AAAAFAQAADwAAAGRycy9kb3ducmV2LnhtbEyPwU7DMBBE70j8g7WVuCBq&#10;E6LQpnEqhASCGy0Irm68TSLsdbDdNPw9hgu9rDSa0czbaj1Zw0b0oXck4XougCE1TvfUSnh7fbha&#10;AAtRkVbGEUr4xgDr+vysUqV2R9rguI0tSyUUSiWhi3EoOQ9Nh1aFuRuQkrd33qqYpG+59uqYyq3h&#10;mRAFt6qntNCpAe87bD63BythkT+NH+H55uW9KfZmGS9vx8cvL+XFbLpbAYs4xf8w/OIndKgT084d&#10;SAdmJKRH4t9N3lJkBbCdhDzLBfC64qf09Q8AAAD//wMAUEsBAi0AFAAGAAgAAAAhALaDOJL+AAAA&#10;4QEAABMAAAAAAAAAAAAAAAAAAAAAAFtDb250ZW50X1R5cGVzXS54bWxQSwECLQAUAAYACAAAACEA&#10;OP0h/9YAAACUAQAACwAAAAAAAAAAAAAAAAAvAQAAX3JlbHMvLnJlbHNQSwECLQAUAAYACAAAACEA&#10;AYgCSBUCAAAnBAAADgAAAAAAAAAAAAAAAAAuAgAAZHJzL2Uyb0RvYy54bWxQSwECLQAUAAYACAAA&#10;ACEAe76cfd0AAAAFAQAADwAAAAAAAAAAAAAAAABvBAAAZHJzL2Rvd25yZXYueG1sUEsFBgAAAAAE&#10;AAQA8wAAAHkFAAAAAA==&#10;" w14:anchorId="2B8D92ED">
                <v:textbox>
                  <w:txbxContent>
                    <w:p w:rsidR="00454CC6" w:rsidP="00454CC6" w:rsidRDefault="00605F2A" w14:paraId="3FB507D8" w14:textId="71747C93">
                      <w:pPr>
                        <w:rPr>
                          <w:rFonts w:ascii="Arial" w:hAnsi="Arial" w:cs="Arial"/>
                          <w:sz w:val="24"/>
                          <w:szCs w:val="24"/>
                        </w:rPr>
                      </w:pPr>
                      <w:r>
                        <w:rPr>
                          <w:rFonts w:ascii="Arial" w:hAnsi="Arial" w:cs="Arial"/>
                          <w:sz w:val="24"/>
                          <w:szCs w:val="24"/>
                        </w:rPr>
                        <w:t xml:space="preserve">Yes. Assessment of </w:t>
                      </w:r>
                      <w:r w:rsidR="007C1C78">
                        <w:rPr>
                          <w:rFonts w:ascii="Arial" w:hAnsi="Arial" w:cs="Arial"/>
                          <w:sz w:val="24"/>
                          <w:szCs w:val="24"/>
                        </w:rPr>
                        <w:t xml:space="preserve">nursing needs is a </w:t>
                      </w:r>
                      <w:r w:rsidR="003035BE">
                        <w:rPr>
                          <w:rFonts w:ascii="Arial" w:hAnsi="Arial" w:cs="Arial"/>
                          <w:sz w:val="24"/>
                          <w:szCs w:val="24"/>
                        </w:rPr>
                        <w:t xml:space="preserve">professional </w:t>
                      </w:r>
                      <w:r w:rsidR="007C1C78">
                        <w:rPr>
                          <w:rFonts w:ascii="Arial" w:hAnsi="Arial" w:cs="Arial"/>
                          <w:sz w:val="24"/>
                          <w:szCs w:val="24"/>
                        </w:rPr>
                        <w:t xml:space="preserve">nursing role. While </w:t>
                      </w:r>
                      <w:r w:rsidR="00D25217">
                        <w:rPr>
                          <w:rFonts w:ascii="Arial" w:hAnsi="Arial" w:cs="Arial"/>
                          <w:sz w:val="24"/>
                          <w:szCs w:val="24"/>
                        </w:rPr>
                        <w:t xml:space="preserve">support staff including registered nursing associates </w:t>
                      </w:r>
                      <w:r w:rsidR="00F930BC">
                        <w:rPr>
                          <w:rFonts w:ascii="Arial" w:hAnsi="Arial" w:cs="Arial"/>
                          <w:sz w:val="24"/>
                          <w:szCs w:val="24"/>
                        </w:rPr>
                        <w:t xml:space="preserve">(RNA) </w:t>
                      </w:r>
                      <w:r w:rsidR="00D25217">
                        <w:rPr>
                          <w:rFonts w:ascii="Arial" w:hAnsi="Arial" w:cs="Arial"/>
                          <w:sz w:val="24"/>
                          <w:szCs w:val="24"/>
                        </w:rPr>
                        <w:t>may be able to provide data to inform s</w:t>
                      </w:r>
                      <w:r w:rsidR="003035BE">
                        <w:rPr>
                          <w:rFonts w:ascii="Arial" w:hAnsi="Arial" w:cs="Arial"/>
                          <w:sz w:val="24"/>
                          <w:szCs w:val="24"/>
                        </w:rPr>
                        <w:t>uch</w:t>
                      </w:r>
                      <w:r w:rsidR="00D25217">
                        <w:rPr>
                          <w:rFonts w:ascii="Arial" w:hAnsi="Arial" w:cs="Arial"/>
                          <w:sz w:val="24"/>
                          <w:szCs w:val="24"/>
                        </w:rPr>
                        <w:t xml:space="preserve"> assessments the </w:t>
                      </w:r>
                      <w:r w:rsidR="007E7416">
                        <w:rPr>
                          <w:rFonts w:ascii="Arial" w:hAnsi="Arial" w:cs="Arial"/>
                          <w:sz w:val="24"/>
                          <w:szCs w:val="24"/>
                        </w:rPr>
                        <w:t>interpretation of</w:t>
                      </w:r>
                      <w:r w:rsidR="003035BE">
                        <w:rPr>
                          <w:rFonts w:ascii="Arial" w:hAnsi="Arial" w:cs="Arial"/>
                          <w:sz w:val="24"/>
                          <w:szCs w:val="24"/>
                        </w:rPr>
                        <w:t xml:space="preserve"> such data is a core professional role</w:t>
                      </w:r>
                      <w:r w:rsidR="00D0702A">
                        <w:rPr>
                          <w:rFonts w:ascii="Arial" w:hAnsi="Arial" w:cs="Arial"/>
                          <w:sz w:val="24"/>
                          <w:szCs w:val="24"/>
                        </w:rPr>
                        <w:t xml:space="preserve">. </w:t>
                      </w:r>
                      <w:r w:rsidR="009673BB">
                        <w:rPr>
                          <w:rFonts w:ascii="Arial" w:hAnsi="Arial" w:cs="Arial"/>
                          <w:sz w:val="24"/>
                          <w:szCs w:val="24"/>
                        </w:rPr>
                        <w:t xml:space="preserve">Interpretation of assessment data is </w:t>
                      </w:r>
                      <w:r w:rsidR="007249DB">
                        <w:rPr>
                          <w:rFonts w:ascii="Arial" w:hAnsi="Arial" w:cs="Arial"/>
                          <w:sz w:val="24"/>
                          <w:szCs w:val="24"/>
                        </w:rPr>
                        <w:t>crucial for proper care planning and for maintaining patient safety</w:t>
                      </w:r>
                      <w:r w:rsidR="00521979">
                        <w:rPr>
                          <w:rFonts w:ascii="Arial" w:hAnsi="Arial" w:cs="Arial"/>
                          <w:sz w:val="24"/>
                          <w:szCs w:val="24"/>
                        </w:rPr>
                        <w:t xml:space="preserve">. While there is limited </w:t>
                      </w:r>
                      <w:r w:rsidR="00F930BC">
                        <w:rPr>
                          <w:rFonts w:ascii="Arial" w:hAnsi="Arial" w:cs="Arial"/>
                          <w:sz w:val="24"/>
                          <w:szCs w:val="24"/>
                        </w:rPr>
                        <w:t xml:space="preserve">direct </w:t>
                      </w:r>
                      <w:r w:rsidR="00521979">
                        <w:rPr>
                          <w:rFonts w:ascii="Arial" w:hAnsi="Arial" w:cs="Arial"/>
                          <w:sz w:val="24"/>
                          <w:szCs w:val="24"/>
                        </w:rPr>
                        <w:t>evidence relating to RNA roles (from England) or equivalent from other countries</w:t>
                      </w:r>
                      <w:r w:rsidR="00F930BC">
                        <w:rPr>
                          <w:rFonts w:ascii="Arial" w:hAnsi="Arial" w:cs="Arial"/>
                          <w:sz w:val="24"/>
                          <w:szCs w:val="24"/>
                        </w:rPr>
                        <w:t xml:space="preserve">, </w:t>
                      </w:r>
                      <w:r w:rsidR="004E7DE0">
                        <w:rPr>
                          <w:rFonts w:ascii="Arial" w:hAnsi="Arial" w:cs="Arial"/>
                          <w:sz w:val="24"/>
                          <w:szCs w:val="24"/>
                        </w:rPr>
                        <w:t xml:space="preserve">such evidence as there is tends to indicate that substitution of lesser trained staff </w:t>
                      </w:r>
                      <w:r w:rsidR="005B0B3D">
                        <w:rPr>
                          <w:rFonts w:ascii="Arial" w:hAnsi="Arial" w:cs="Arial"/>
                          <w:sz w:val="24"/>
                          <w:szCs w:val="24"/>
                        </w:rPr>
                        <w:t xml:space="preserve">for RNs increases risks to patients. Our own recent research </w:t>
                      </w:r>
                      <w:r w:rsidR="0053497E">
                        <w:rPr>
                          <w:rFonts w:ascii="Arial" w:hAnsi="Arial" w:cs="Arial"/>
                          <w:sz w:val="24"/>
                          <w:szCs w:val="24"/>
                        </w:rPr>
                        <w:t>in acute hospital wards</w:t>
                      </w:r>
                      <w:r w:rsidR="00EB2210">
                        <w:rPr>
                          <w:rFonts w:ascii="Arial" w:hAnsi="Arial" w:cs="Arial"/>
                          <w:sz w:val="24"/>
                          <w:szCs w:val="24"/>
                          <w:vertAlign w:val="superscript"/>
                        </w:rPr>
                        <w:t>1</w:t>
                      </w:r>
                      <w:r w:rsidR="0053497E">
                        <w:rPr>
                          <w:rFonts w:ascii="Arial" w:hAnsi="Arial" w:cs="Arial"/>
                          <w:sz w:val="24"/>
                          <w:szCs w:val="24"/>
                        </w:rPr>
                        <w:t xml:space="preserve"> </w:t>
                      </w:r>
                      <w:r w:rsidR="0061324C">
                        <w:rPr>
                          <w:rFonts w:ascii="Arial" w:hAnsi="Arial" w:cs="Arial"/>
                          <w:sz w:val="24"/>
                          <w:szCs w:val="24"/>
                        </w:rPr>
                        <w:t xml:space="preserve">suggested that </w:t>
                      </w:r>
                      <w:r w:rsidR="00D15178">
                        <w:rPr>
                          <w:rFonts w:ascii="Arial" w:hAnsi="Arial" w:cs="Arial"/>
                          <w:sz w:val="24"/>
                          <w:szCs w:val="24"/>
                        </w:rPr>
                        <w:t xml:space="preserve">safety </w:t>
                      </w:r>
                      <w:r w:rsidR="00F02BC6">
                        <w:rPr>
                          <w:rFonts w:ascii="Arial" w:hAnsi="Arial" w:cs="Arial"/>
                          <w:sz w:val="24"/>
                          <w:szCs w:val="24"/>
                        </w:rPr>
                        <w:t>benefits from including</w:t>
                      </w:r>
                      <w:r w:rsidR="0061324C">
                        <w:rPr>
                          <w:rFonts w:ascii="Arial" w:hAnsi="Arial" w:cs="Arial"/>
                          <w:sz w:val="24"/>
                          <w:szCs w:val="24"/>
                        </w:rPr>
                        <w:t xml:space="preserve"> </w:t>
                      </w:r>
                      <w:r w:rsidR="002B57EB">
                        <w:rPr>
                          <w:rFonts w:ascii="Arial" w:hAnsi="Arial" w:cs="Arial"/>
                          <w:sz w:val="24"/>
                          <w:szCs w:val="24"/>
                        </w:rPr>
                        <w:t xml:space="preserve">some </w:t>
                      </w:r>
                      <w:r w:rsidR="0061324C">
                        <w:rPr>
                          <w:rFonts w:ascii="Arial" w:hAnsi="Arial" w:cs="Arial"/>
                          <w:sz w:val="24"/>
                          <w:szCs w:val="24"/>
                        </w:rPr>
                        <w:t xml:space="preserve">Band 4 </w:t>
                      </w:r>
                      <w:r w:rsidR="00F02BC6">
                        <w:rPr>
                          <w:rFonts w:ascii="Arial" w:hAnsi="Arial" w:cs="Arial"/>
                          <w:sz w:val="24"/>
                          <w:szCs w:val="24"/>
                        </w:rPr>
                        <w:t xml:space="preserve">staff </w:t>
                      </w:r>
                      <w:r w:rsidR="0061324C">
                        <w:rPr>
                          <w:rFonts w:ascii="Arial" w:hAnsi="Arial" w:cs="Arial"/>
                          <w:sz w:val="24"/>
                          <w:szCs w:val="24"/>
                        </w:rPr>
                        <w:t xml:space="preserve">(the band for RNA) in the </w:t>
                      </w:r>
                      <w:r w:rsidR="00D15178">
                        <w:rPr>
                          <w:rFonts w:ascii="Arial" w:hAnsi="Arial" w:cs="Arial"/>
                          <w:sz w:val="24"/>
                          <w:szCs w:val="24"/>
                        </w:rPr>
                        <w:t xml:space="preserve">nursing </w:t>
                      </w:r>
                      <w:r w:rsidR="00EB53D4">
                        <w:rPr>
                          <w:rFonts w:ascii="Arial" w:hAnsi="Arial" w:cs="Arial"/>
                          <w:sz w:val="24"/>
                          <w:szCs w:val="24"/>
                        </w:rPr>
                        <w:t xml:space="preserve">support staff </w:t>
                      </w:r>
                      <w:r w:rsidR="00D15178">
                        <w:rPr>
                          <w:rFonts w:ascii="Arial" w:hAnsi="Arial" w:cs="Arial"/>
                          <w:sz w:val="24"/>
                          <w:szCs w:val="24"/>
                        </w:rPr>
                        <w:t xml:space="preserve">diminished </w:t>
                      </w:r>
                      <w:r w:rsidR="003F2B04">
                        <w:rPr>
                          <w:rFonts w:ascii="Arial" w:hAnsi="Arial" w:cs="Arial"/>
                          <w:sz w:val="24"/>
                          <w:szCs w:val="24"/>
                        </w:rPr>
                        <w:t xml:space="preserve">with higher proportions of such staff – a finding that might </w:t>
                      </w:r>
                      <w:r w:rsidR="00851354">
                        <w:rPr>
                          <w:rFonts w:ascii="Arial" w:hAnsi="Arial" w:cs="Arial"/>
                          <w:sz w:val="24"/>
                          <w:szCs w:val="24"/>
                        </w:rPr>
                        <w:t>reflect the consequences of unwarranted substitution.</w:t>
                      </w:r>
                    </w:p>
                    <w:p w:rsidR="00EB2210" w:rsidP="00EB2210" w:rsidRDefault="00EB2210" w14:paraId="5465AE7B" w14:textId="77777777">
                      <w:pPr>
                        <w:autoSpaceDE w:val="0"/>
                        <w:autoSpaceDN w:val="0"/>
                        <w:adjustRightInd w:val="0"/>
                        <w:spacing w:after="0" w:line="240" w:lineRule="auto"/>
                        <w:ind w:left="720" w:hanging="720"/>
                        <w:rPr>
                          <w:rFonts w:ascii="Calibri" w:hAnsi="Calibri" w:cs="Calibri" w:eastAsiaTheme="minorHAnsi"/>
                        </w:rPr>
                      </w:pPr>
                      <w:r>
                        <w:rPr>
                          <w:rFonts w:ascii="Calibri" w:hAnsi="Calibri" w:cs="Calibri" w:eastAsiaTheme="minorHAnsi"/>
                        </w:rPr>
                        <w:t>1.</w:t>
                      </w:r>
                      <w:r>
                        <w:rPr>
                          <w:rFonts w:ascii="Calibri" w:hAnsi="Calibri" w:cs="Calibri" w:eastAsiaTheme="minorHAnsi"/>
                        </w:rPr>
                        <w:tab/>
                        <w:t xml:space="preserve">Griffiths, P., et al., </w:t>
                      </w:r>
                      <w:r>
                        <w:rPr>
                          <w:rFonts w:ascii="Calibri" w:hAnsi="Calibri" w:cs="Calibri" w:eastAsiaTheme="minorHAnsi"/>
                          <w:i/>
                          <w:iCs/>
                        </w:rPr>
                        <w:t>Nursing Team Composition and Mortality Following Acute Hospital Admission.</w:t>
                      </w:r>
                      <w:r>
                        <w:rPr>
                          <w:rFonts w:ascii="Calibri" w:hAnsi="Calibri" w:cs="Calibri" w:eastAsiaTheme="minorHAnsi"/>
                        </w:rPr>
                        <w:t xml:space="preserve"> JAMA Network Open, 2024. </w:t>
                      </w:r>
                      <w:r>
                        <w:rPr>
                          <w:rFonts w:ascii="Calibri" w:hAnsi="Calibri" w:cs="Calibri" w:eastAsiaTheme="minorHAnsi"/>
                          <w:b/>
                          <w:bCs/>
                        </w:rPr>
                        <w:t>7</w:t>
                      </w:r>
                      <w:r>
                        <w:rPr>
                          <w:rFonts w:ascii="Calibri" w:hAnsi="Calibri" w:cs="Calibri" w:eastAsiaTheme="minorHAnsi"/>
                        </w:rPr>
                        <w:t>(8): p. e2428769-e2428769.</w:t>
                      </w:r>
                    </w:p>
                    <w:p w:rsidRPr="000C2F72" w:rsidR="00EB2210" w:rsidP="00454CC6" w:rsidRDefault="00EB2210" w14:paraId="7A5950AD" w14:textId="77777777">
                      <w:pPr>
                        <w:rPr>
                          <w:rFonts w:ascii="Arial" w:hAnsi="Arial" w:cs="Arial"/>
                          <w:sz w:val="24"/>
                          <w:szCs w:val="24"/>
                        </w:rPr>
                      </w:pPr>
                    </w:p>
                  </w:txbxContent>
                </v:textbox>
                <w10:anchorlock/>
              </v:shape>
            </w:pict>
          </mc:Fallback>
        </mc:AlternateContent>
      </w:r>
    </w:p>
    <w:p w:rsidR="00841386" w:rsidP="00454CC6" w:rsidRDefault="00841386" w14:paraId="384AC70E" w14:textId="77777777">
      <w:pPr>
        <w:rPr>
          <w:rFonts w:ascii="Arial" w:hAnsi="Arial" w:cs="Arial"/>
          <w:sz w:val="24"/>
          <w:szCs w:val="24"/>
        </w:rPr>
      </w:pPr>
    </w:p>
    <w:p w:rsidR="00841386" w:rsidP="00454CC6" w:rsidRDefault="00841386" w14:paraId="06A7703B" w14:textId="77777777">
      <w:pPr>
        <w:rPr>
          <w:rFonts w:ascii="Arial" w:hAnsi="Arial" w:cs="Arial"/>
          <w:sz w:val="24"/>
          <w:szCs w:val="24"/>
        </w:rPr>
      </w:pPr>
    </w:p>
    <w:p w:rsidR="00841386" w:rsidP="00454CC6" w:rsidRDefault="00841386" w14:paraId="0E774DDC" w14:textId="77777777">
      <w:pPr>
        <w:rPr>
          <w:rFonts w:ascii="Arial" w:hAnsi="Arial" w:cs="Arial"/>
          <w:sz w:val="24"/>
          <w:szCs w:val="24"/>
        </w:rPr>
      </w:pPr>
    </w:p>
    <w:p w:rsidR="00841386" w:rsidP="00454CC6" w:rsidRDefault="00841386" w14:paraId="24BF0D0C" w14:textId="77777777">
      <w:pPr>
        <w:rPr>
          <w:rFonts w:ascii="Arial" w:hAnsi="Arial" w:cs="Arial"/>
          <w:sz w:val="24"/>
          <w:szCs w:val="24"/>
        </w:rPr>
      </w:pPr>
    </w:p>
    <w:p w:rsidR="00607FA3" w:rsidP="00454CC6" w:rsidRDefault="00607FA3" w14:paraId="01C1DE64" w14:textId="77777777">
      <w:pPr>
        <w:rPr>
          <w:rFonts w:ascii="Arial" w:hAnsi="Arial" w:cs="Arial"/>
          <w:sz w:val="24"/>
          <w:szCs w:val="24"/>
        </w:rPr>
      </w:pPr>
    </w:p>
    <w:p w:rsidRPr="00282654" w:rsidR="00454CC6" w:rsidP="00454CC6" w:rsidRDefault="00454CC6" w14:paraId="04A2D667" w14:textId="558F9E89">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3</w:t>
      </w:r>
    </w:p>
    <w:p w:rsidRPr="007C7E3A" w:rsidR="007C7E3A" w:rsidP="007C7E3A" w:rsidRDefault="007C7E3A" w14:paraId="7535AFCD" w14:textId="65F2D565">
      <w:pPr>
        <w:pStyle w:val="Heading1"/>
        <w:rPr>
          <w:rFonts w:ascii="Arial" w:hAnsi="Arial" w:cs="Arial"/>
          <w:color w:val="auto"/>
          <w:sz w:val="24"/>
          <w:szCs w:val="24"/>
        </w:rPr>
      </w:pPr>
      <w:r w:rsidRPr="007C7E3A">
        <w:rPr>
          <w:rFonts w:ascii="Arial" w:hAnsi="Arial" w:cs="Arial"/>
          <w:color w:val="auto"/>
          <w:sz w:val="24"/>
          <w:szCs w:val="24"/>
        </w:rPr>
        <w:t xml:space="preserve">Do you think that holistic planning of patient care and care plan development should be reserved for the </w:t>
      </w:r>
      <w:r w:rsidR="00907E8C">
        <w:rPr>
          <w:rFonts w:ascii="Arial" w:hAnsi="Arial" w:cs="Arial"/>
          <w:color w:val="auto"/>
          <w:sz w:val="24"/>
          <w:szCs w:val="24"/>
        </w:rPr>
        <w:t>r</w:t>
      </w:r>
      <w:r w:rsidRPr="007C7E3A">
        <w:rPr>
          <w:rFonts w:ascii="Arial" w:hAnsi="Arial" w:cs="Arial"/>
          <w:color w:val="auto"/>
          <w:sz w:val="24"/>
          <w:szCs w:val="24"/>
        </w:rPr>
        <w:t xml:space="preserve">egistered </w:t>
      </w:r>
      <w:r w:rsidR="00907E8C">
        <w:rPr>
          <w:rFonts w:ascii="Arial" w:hAnsi="Arial" w:cs="Arial"/>
          <w:color w:val="auto"/>
          <w:sz w:val="24"/>
          <w:szCs w:val="24"/>
        </w:rPr>
        <w:t>n</w:t>
      </w:r>
      <w:r w:rsidRPr="007C7E3A">
        <w:rPr>
          <w:rFonts w:ascii="Arial" w:hAnsi="Arial" w:cs="Arial"/>
          <w:color w:val="auto"/>
          <w:sz w:val="24"/>
          <w:szCs w:val="24"/>
        </w:rPr>
        <w:t>urse?</w:t>
      </w:r>
    </w:p>
    <w:p w:rsidRPr="0073308B" w:rsidR="00454CC6" w:rsidP="007C7E3A" w:rsidRDefault="007C7E3A" w14:paraId="7607D5E0" w14:textId="3F505CEC">
      <w:pPr>
        <w:pStyle w:val="Heading1"/>
        <w:rPr>
          <w:rFonts w:ascii="Arial" w:hAnsi="Arial" w:cs="Arial"/>
          <w:color w:val="auto"/>
          <w:sz w:val="24"/>
          <w:szCs w:val="24"/>
        </w:rPr>
      </w:pPr>
      <w:r w:rsidRPr="007C7E3A">
        <w:rPr>
          <w:rFonts w:ascii="Arial" w:hAnsi="Arial" w:cs="Arial"/>
          <w:color w:val="auto"/>
          <w:sz w:val="24"/>
          <w:szCs w:val="24"/>
        </w:rPr>
        <w:t>In this context, ‘holistic’ means an approach which considers multi-dimensional aspects of health and well-being, recognising the whole person from a physical, mental, emotional, psychological, social, intellectual and spiritual perspective.</w:t>
      </w:r>
    </w:p>
    <w:p w:rsidR="00454CC6" w:rsidP="00454CC6" w:rsidRDefault="00454CC6" w14:paraId="25A4F5E0" w14:textId="77777777">
      <w:pPr>
        <w:spacing w:after="0"/>
        <w:rPr>
          <w:rFonts w:ascii="Arial" w:hAnsi="Arial" w:cs="Arial"/>
          <w:sz w:val="24"/>
          <w:szCs w:val="24"/>
        </w:rPr>
      </w:pPr>
    </w:p>
    <w:p w:rsidR="00454CC6" w:rsidP="00454CC6" w:rsidRDefault="00454CC6" w14:paraId="447963D2" w14:textId="77777777">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A9036E7" wp14:editId="6244AFA0">
                <wp:extent cx="5731510" cy="2343150"/>
                <wp:effectExtent l="0" t="0" r="21590" b="19050"/>
                <wp:docPr id="1436113477" name="Text Box 1436113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343150"/>
                        </a:xfrm>
                        <a:prstGeom prst="rect">
                          <a:avLst/>
                        </a:prstGeom>
                        <a:solidFill>
                          <a:srgbClr val="FFFFFF"/>
                        </a:solidFill>
                        <a:ln w="9525">
                          <a:solidFill>
                            <a:srgbClr val="000000"/>
                          </a:solidFill>
                          <a:miter lim="800000"/>
                          <a:headEnd/>
                          <a:tailEnd/>
                        </a:ln>
                      </wps:spPr>
                      <wps:txbx>
                        <w:txbxContent>
                          <w:p w:rsidR="009975E8" w:rsidP="00454CC6" w:rsidRDefault="00D620EB" w14:paraId="6F0E7CF1" w14:textId="68478B44">
                            <w:pPr>
                              <w:rPr>
                                <w:rFonts w:ascii="Arial" w:hAnsi="Arial" w:cs="Arial"/>
                                <w:sz w:val="24"/>
                                <w:szCs w:val="24"/>
                              </w:rPr>
                            </w:pPr>
                            <w:r>
                              <w:rPr>
                                <w:rFonts w:ascii="Arial" w:hAnsi="Arial" w:cs="Arial"/>
                                <w:sz w:val="24"/>
                                <w:szCs w:val="24"/>
                              </w:rPr>
                              <w:t xml:space="preserve">Yes, interpretation of </w:t>
                            </w:r>
                            <w:r w:rsidR="003E14F6">
                              <w:rPr>
                                <w:rFonts w:ascii="Arial" w:hAnsi="Arial" w:cs="Arial"/>
                                <w:sz w:val="24"/>
                                <w:szCs w:val="24"/>
                              </w:rPr>
                              <w:t>t</w:t>
                            </w:r>
                            <w:r>
                              <w:rPr>
                                <w:rFonts w:ascii="Arial" w:hAnsi="Arial" w:cs="Arial"/>
                                <w:sz w:val="24"/>
                                <w:szCs w:val="24"/>
                              </w:rPr>
                              <w:t xml:space="preserve">he results of assessment and the </w:t>
                            </w:r>
                            <w:r w:rsidR="003E14F6">
                              <w:rPr>
                                <w:rFonts w:ascii="Arial" w:hAnsi="Arial" w:cs="Arial"/>
                                <w:sz w:val="24"/>
                                <w:szCs w:val="24"/>
                              </w:rPr>
                              <w:t xml:space="preserve">determination of an </w:t>
                            </w:r>
                            <w:r w:rsidR="0057499B">
                              <w:rPr>
                                <w:rFonts w:ascii="Arial" w:hAnsi="Arial" w:cs="Arial"/>
                                <w:sz w:val="24"/>
                                <w:szCs w:val="24"/>
                              </w:rPr>
                              <w:t>evidence-based</w:t>
                            </w:r>
                            <w:r w:rsidR="003E14F6">
                              <w:rPr>
                                <w:rFonts w:ascii="Arial" w:hAnsi="Arial" w:cs="Arial"/>
                                <w:sz w:val="24"/>
                                <w:szCs w:val="24"/>
                              </w:rPr>
                              <w:t xml:space="preserve"> care plan is a professional nursing role</w:t>
                            </w:r>
                            <w:r w:rsidR="006715B8">
                              <w:rPr>
                                <w:rFonts w:ascii="Arial" w:hAnsi="Arial" w:cs="Arial"/>
                                <w:sz w:val="24"/>
                                <w:szCs w:val="24"/>
                              </w:rPr>
                              <w:t xml:space="preserve"> that requires significant university level training</w:t>
                            </w:r>
                            <w:r w:rsidR="00754E5C">
                              <w:rPr>
                                <w:rFonts w:ascii="Arial" w:hAnsi="Arial" w:cs="Arial"/>
                                <w:sz w:val="24"/>
                                <w:szCs w:val="24"/>
                              </w:rPr>
                              <w:t xml:space="preserve">. There is little direct evidence because the absolute numbers of </w:t>
                            </w:r>
                            <w:r w:rsidR="00531248">
                              <w:rPr>
                                <w:rFonts w:ascii="Arial" w:hAnsi="Arial" w:cs="Arial"/>
                                <w:sz w:val="24"/>
                                <w:szCs w:val="24"/>
                              </w:rPr>
                              <w:t xml:space="preserve">RNAs in the current workforce are low relative to the traditional roles. </w:t>
                            </w:r>
                            <w:r w:rsidR="00CC7F04">
                              <w:rPr>
                                <w:rFonts w:ascii="Arial" w:hAnsi="Arial" w:cs="Arial"/>
                                <w:sz w:val="24"/>
                                <w:szCs w:val="24"/>
                              </w:rPr>
                              <w:t>However, evidence such as the European wide RN4CAST study</w:t>
                            </w:r>
                            <w:r w:rsidR="009975E8">
                              <w:rPr>
                                <w:rFonts w:ascii="Arial" w:hAnsi="Arial" w:cs="Arial"/>
                                <w:sz w:val="24"/>
                                <w:szCs w:val="24"/>
                                <w:vertAlign w:val="superscript"/>
                              </w:rPr>
                              <w:t xml:space="preserve">1 </w:t>
                            </w:r>
                            <w:r w:rsidR="00CC7F04">
                              <w:rPr>
                                <w:rFonts w:ascii="Arial" w:hAnsi="Arial" w:cs="Arial"/>
                                <w:sz w:val="24"/>
                                <w:szCs w:val="24"/>
                              </w:rPr>
                              <w:t xml:space="preserve">shows </w:t>
                            </w:r>
                            <w:r w:rsidR="009975E8">
                              <w:rPr>
                                <w:rFonts w:ascii="Arial" w:hAnsi="Arial" w:cs="Arial"/>
                                <w:sz w:val="24"/>
                                <w:szCs w:val="24"/>
                              </w:rPr>
                              <w:t xml:space="preserve">that hospitals </w:t>
                            </w:r>
                            <w:r w:rsidR="00923E9A">
                              <w:rPr>
                                <w:rFonts w:ascii="Arial" w:hAnsi="Arial" w:cs="Arial"/>
                                <w:sz w:val="24"/>
                                <w:szCs w:val="24"/>
                              </w:rPr>
                              <w:t xml:space="preserve">with higher proportions of nurses with a </w:t>
                            </w:r>
                            <w:proofErr w:type="spellStart"/>
                            <w:r w:rsidR="001701BF">
                              <w:rPr>
                                <w:rFonts w:ascii="Arial" w:hAnsi="Arial" w:cs="Arial"/>
                                <w:sz w:val="24"/>
                                <w:szCs w:val="24"/>
                              </w:rPr>
                              <w:t>bachelors</w:t>
                            </w:r>
                            <w:proofErr w:type="spellEnd"/>
                            <w:r w:rsidR="00923E9A">
                              <w:rPr>
                                <w:rFonts w:ascii="Arial" w:hAnsi="Arial" w:cs="Arial"/>
                                <w:sz w:val="24"/>
                                <w:szCs w:val="24"/>
                              </w:rPr>
                              <w:t xml:space="preserve"> degree have better patient outcomes.</w:t>
                            </w:r>
                            <w:r w:rsidR="00105FF1">
                              <w:rPr>
                                <w:rFonts w:ascii="Arial" w:hAnsi="Arial" w:cs="Arial"/>
                                <w:sz w:val="24"/>
                                <w:szCs w:val="24"/>
                              </w:rPr>
                              <w:t xml:space="preserve"> In other settings, such as community, where direct supervision off support staff </w:t>
                            </w:r>
                            <w:r w:rsidR="00ED5B41">
                              <w:rPr>
                                <w:rFonts w:ascii="Arial" w:hAnsi="Arial" w:cs="Arial"/>
                                <w:sz w:val="24"/>
                                <w:szCs w:val="24"/>
                              </w:rPr>
                              <w:t xml:space="preserve">is more challenging, direct involvement of RNs in </w:t>
                            </w:r>
                            <w:r w:rsidR="00336E4B">
                              <w:rPr>
                                <w:rFonts w:ascii="Arial" w:hAnsi="Arial" w:cs="Arial"/>
                                <w:sz w:val="24"/>
                                <w:szCs w:val="24"/>
                              </w:rPr>
                              <w:t xml:space="preserve">planning </w:t>
                            </w:r>
                            <w:r w:rsidR="00ED5B41">
                              <w:rPr>
                                <w:rFonts w:ascii="Arial" w:hAnsi="Arial" w:cs="Arial"/>
                                <w:sz w:val="24"/>
                                <w:szCs w:val="24"/>
                              </w:rPr>
                              <w:t>care is even more critical.</w:t>
                            </w:r>
                          </w:p>
                          <w:p w:rsidR="009975E8" w:rsidP="009975E8" w:rsidRDefault="009975E8" w14:paraId="607454A1" w14:textId="77777777">
                            <w:pPr>
                              <w:autoSpaceDE w:val="0"/>
                              <w:autoSpaceDN w:val="0"/>
                              <w:adjustRightInd w:val="0"/>
                              <w:spacing w:after="0" w:line="240" w:lineRule="auto"/>
                              <w:ind w:left="720" w:hanging="720"/>
                              <w:rPr>
                                <w:rFonts w:ascii="Calibri" w:hAnsi="Calibri" w:cs="Calibri" w:eastAsiaTheme="minorHAnsi"/>
                              </w:rPr>
                            </w:pPr>
                            <w:r>
                              <w:rPr>
                                <w:rFonts w:ascii="Calibri" w:hAnsi="Calibri" w:cs="Calibri" w:eastAsiaTheme="minorHAnsi"/>
                              </w:rPr>
                              <w:t>1.</w:t>
                            </w:r>
                            <w:r>
                              <w:rPr>
                                <w:rFonts w:ascii="Calibri" w:hAnsi="Calibri" w:cs="Calibri" w:eastAsiaTheme="minorHAnsi"/>
                              </w:rPr>
                              <w:tab/>
                              <w:t xml:space="preserve">Aiken, L.H., et al., </w:t>
                            </w:r>
                            <w:r>
                              <w:rPr>
                                <w:rFonts w:ascii="Calibri" w:hAnsi="Calibri" w:cs="Calibri" w:eastAsiaTheme="minorHAnsi"/>
                                <w:i/>
                                <w:iCs/>
                              </w:rPr>
                              <w:t>Nurse staffing and education and hospital mortality in nine European countries: a retrospective observational study.</w:t>
                            </w:r>
                            <w:r>
                              <w:rPr>
                                <w:rFonts w:ascii="Calibri" w:hAnsi="Calibri" w:cs="Calibri" w:eastAsiaTheme="minorHAnsi"/>
                              </w:rPr>
                              <w:t xml:space="preserve"> Lancet, 2014. </w:t>
                            </w:r>
                            <w:r>
                              <w:rPr>
                                <w:rFonts w:ascii="Calibri" w:hAnsi="Calibri" w:cs="Calibri" w:eastAsiaTheme="minorHAnsi"/>
                                <w:b/>
                                <w:bCs/>
                              </w:rPr>
                              <w:t>383</w:t>
                            </w:r>
                            <w:r>
                              <w:rPr>
                                <w:rFonts w:ascii="Calibri" w:hAnsi="Calibri" w:cs="Calibri" w:eastAsiaTheme="minorHAnsi"/>
                              </w:rPr>
                              <w:t>(9931): p. 1824-30.</w:t>
                            </w:r>
                          </w:p>
                          <w:p w:rsidRPr="000C2F72" w:rsidR="009975E8" w:rsidP="00454CC6" w:rsidRDefault="009975E8" w14:paraId="2A7D6E01" w14:textId="77777777">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id="Text Box 1436113477" style="width:451.3pt;height:184.5pt;visibility:visible;mso-wrap-style:square;mso-left-percent:-10001;mso-top-percent:-10001;mso-position-horizontal:absolute;mso-position-horizontal-relative:char;mso-position-vertical:absolute;mso-position-vertical-relative:line;mso-left-percent:-10001;mso-top-percent:-10001;v-text-anchor:top" alt="&quot;&quot;"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oQFAIAACcEAAAOAAAAZHJzL2Uyb0RvYy54bWysU81u2zAMvg/YOwi6L47TZG2NOEWXLsOA&#10;7gfo9gC0LMfCZFGTlNjZ05eS0zTotsswHQRSpD6SH8nlzdBptpfOKzQlzydTzqQRWCuzLfn3b5s3&#10;V5z5AKYGjUaW/CA9v1m9frXsbSFn2KKupWMEYnzR25K3Idgiy7xoZQd+glYaMjboOgikum1WO+gJ&#10;vdPZbDp9m/XoautQSO/p9W408lXCbxopwpem8TIwXXLKLaTbpbuKd7ZaQrF1YFsljmnAP2TRgTIU&#10;9AR1BwHYzqnfoDolHHpswkRgl2HTKCFTDVRNPn1RzUMLVqZaiBxvTzT5/wcrPu8f7FfHwvAOB2pg&#10;KsLbexQ/PDO4bsFs5a1z2LcSagqcR8qy3vri+DVS7QsfQar+E9bUZNgFTEBD47rICtXJCJ0acDiR&#10;LofABD0uLi/yRU4mQbbZxZy01JYMiqfv1vnwQWLHolByR11N8LC/9yGmA8WTS4zmUat6o7ROittW&#10;a+3YHmgCNumkCl64acP6kl8vZouRgb9CTNP5E0SnAo2yVl3Jr05OUETe3ps6DVoApUeZUtbmSGTk&#10;bmQxDNXAVF3yyxgg8lphfSBmHY6TS5tGQovuF2c9TW3J/c8dOMmZ/mioO9f5fB7HPCnzxeWMFHdu&#10;qc4tYARBlTxwNorrkFYj8mbwlrrYqMTvcybHlGkaE+3HzYnjfq4nr+f9Xj0CAAD//wMAUEsDBBQA&#10;BgAIAAAAIQAtgu283QAAAAUBAAAPAAAAZHJzL2Rvd25yZXYueG1sTI/BTsMwEETvSP0HaytxQa1N&#10;i0KTxqkQEghuUCq4uvE2iWqvg+2m4e8xXOCy0mhGM2/LzWgNG9CHzpGE67kAhlQ73VEjYff2MFsB&#10;C1GRVsYRSvjCAJtqclGqQrszveKwjQ1LJRQKJaGNsS84D3WLVoW565GSd3Deqpikb7j26pzKreEL&#10;ITJuVUdpoVU93rdYH7cnK2F18zR8hOfly3udHUwer26Hx08v5eV0vFsDizjGvzD84Cd0qBLT3p1I&#10;B2YkpEfi701eLhYZsL2EZZYL4FXJ/9NX3wAAAP//AwBQSwECLQAUAAYACAAAACEAtoM4kv4AAADh&#10;AQAAEwAAAAAAAAAAAAAAAAAAAAAAW0NvbnRlbnRfVHlwZXNdLnhtbFBLAQItABQABgAIAAAAIQA4&#10;/SH/1gAAAJQBAAALAAAAAAAAAAAAAAAAAC8BAABfcmVscy8ucmVsc1BLAQItABQABgAIAAAAIQAT&#10;VIoQFAIAACcEAAAOAAAAAAAAAAAAAAAAAC4CAABkcnMvZTJvRG9jLnhtbFBLAQItABQABgAIAAAA&#10;IQAtgu283QAAAAUBAAAPAAAAAAAAAAAAAAAAAG4EAABkcnMvZG93bnJldi54bWxQSwUGAAAAAAQA&#10;BADzAAAAeAUAAAAA&#10;" w14:anchorId="0A9036E7">
                <v:textbox>
                  <w:txbxContent>
                    <w:p w:rsidR="009975E8" w:rsidP="00454CC6" w:rsidRDefault="00D620EB" w14:paraId="6F0E7CF1" w14:textId="68478B44">
                      <w:pPr>
                        <w:rPr>
                          <w:rFonts w:ascii="Arial" w:hAnsi="Arial" w:cs="Arial"/>
                          <w:sz w:val="24"/>
                          <w:szCs w:val="24"/>
                        </w:rPr>
                      </w:pPr>
                      <w:r>
                        <w:rPr>
                          <w:rFonts w:ascii="Arial" w:hAnsi="Arial" w:cs="Arial"/>
                          <w:sz w:val="24"/>
                          <w:szCs w:val="24"/>
                        </w:rPr>
                        <w:t xml:space="preserve">Yes, interpretation of </w:t>
                      </w:r>
                      <w:r w:rsidR="003E14F6">
                        <w:rPr>
                          <w:rFonts w:ascii="Arial" w:hAnsi="Arial" w:cs="Arial"/>
                          <w:sz w:val="24"/>
                          <w:szCs w:val="24"/>
                        </w:rPr>
                        <w:t>t</w:t>
                      </w:r>
                      <w:r>
                        <w:rPr>
                          <w:rFonts w:ascii="Arial" w:hAnsi="Arial" w:cs="Arial"/>
                          <w:sz w:val="24"/>
                          <w:szCs w:val="24"/>
                        </w:rPr>
                        <w:t xml:space="preserve">he results of assessment and the </w:t>
                      </w:r>
                      <w:r w:rsidR="003E14F6">
                        <w:rPr>
                          <w:rFonts w:ascii="Arial" w:hAnsi="Arial" w:cs="Arial"/>
                          <w:sz w:val="24"/>
                          <w:szCs w:val="24"/>
                        </w:rPr>
                        <w:t xml:space="preserve">determination of an </w:t>
                      </w:r>
                      <w:r w:rsidR="0057499B">
                        <w:rPr>
                          <w:rFonts w:ascii="Arial" w:hAnsi="Arial" w:cs="Arial"/>
                          <w:sz w:val="24"/>
                          <w:szCs w:val="24"/>
                        </w:rPr>
                        <w:t>evidence-based</w:t>
                      </w:r>
                      <w:r w:rsidR="003E14F6">
                        <w:rPr>
                          <w:rFonts w:ascii="Arial" w:hAnsi="Arial" w:cs="Arial"/>
                          <w:sz w:val="24"/>
                          <w:szCs w:val="24"/>
                        </w:rPr>
                        <w:t xml:space="preserve"> care plan is a professional nursing role</w:t>
                      </w:r>
                      <w:r w:rsidR="006715B8">
                        <w:rPr>
                          <w:rFonts w:ascii="Arial" w:hAnsi="Arial" w:cs="Arial"/>
                          <w:sz w:val="24"/>
                          <w:szCs w:val="24"/>
                        </w:rPr>
                        <w:t xml:space="preserve"> that requires significant university level training</w:t>
                      </w:r>
                      <w:r w:rsidR="00754E5C">
                        <w:rPr>
                          <w:rFonts w:ascii="Arial" w:hAnsi="Arial" w:cs="Arial"/>
                          <w:sz w:val="24"/>
                          <w:szCs w:val="24"/>
                        </w:rPr>
                        <w:t xml:space="preserve">. There is little direct evidence because the absolute numbers of </w:t>
                      </w:r>
                      <w:r w:rsidR="00531248">
                        <w:rPr>
                          <w:rFonts w:ascii="Arial" w:hAnsi="Arial" w:cs="Arial"/>
                          <w:sz w:val="24"/>
                          <w:szCs w:val="24"/>
                        </w:rPr>
                        <w:t xml:space="preserve">RNAs in the current workforce are low relative to the traditional roles. </w:t>
                      </w:r>
                      <w:r w:rsidR="00CC7F04">
                        <w:rPr>
                          <w:rFonts w:ascii="Arial" w:hAnsi="Arial" w:cs="Arial"/>
                          <w:sz w:val="24"/>
                          <w:szCs w:val="24"/>
                        </w:rPr>
                        <w:t>However, evidence such as the European wide RN4CAST study</w:t>
                      </w:r>
                      <w:r w:rsidR="009975E8">
                        <w:rPr>
                          <w:rFonts w:ascii="Arial" w:hAnsi="Arial" w:cs="Arial"/>
                          <w:sz w:val="24"/>
                          <w:szCs w:val="24"/>
                          <w:vertAlign w:val="superscript"/>
                        </w:rPr>
                        <w:t xml:space="preserve">1 </w:t>
                      </w:r>
                      <w:r w:rsidR="00CC7F04">
                        <w:rPr>
                          <w:rFonts w:ascii="Arial" w:hAnsi="Arial" w:cs="Arial"/>
                          <w:sz w:val="24"/>
                          <w:szCs w:val="24"/>
                        </w:rPr>
                        <w:t xml:space="preserve">shows </w:t>
                      </w:r>
                      <w:r w:rsidR="009975E8">
                        <w:rPr>
                          <w:rFonts w:ascii="Arial" w:hAnsi="Arial" w:cs="Arial"/>
                          <w:sz w:val="24"/>
                          <w:szCs w:val="24"/>
                        </w:rPr>
                        <w:t xml:space="preserve">that hospitals </w:t>
                      </w:r>
                      <w:r w:rsidR="00923E9A">
                        <w:rPr>
                          <w:rFonts w:ascii="Arial" w:hAnsi="Arial" w:cs="Arial"/>
                          <w:sz w:val="24"/>
                          <w:szCs w:val="24"/>
                        </w:rPr>
                        <w:t xml:space="preserve">with higher proportions of nurses with a </w:t>
                      </w:r>
                      <w:proofErr w:type="spellStart"/>
                      <w:proofErr w:type="gramStart"/>
                      <w:r w:rsidR="001701BF">
                        <w:rPr>
                          <w:rFonts w:ascii="Arial" w:hAnsi="Arial" w:cs="Arial"/>
                          <w:sz w:val="24"/>
                          <w:szCs w:val="24"/>
                        </w:rPr>
                        <w:t>bachelors</w:t>
                      </w:r>
                      <w:proofErr w:type="spellEnd"/>
                      <w:proofErr w:type="gramEnd"/>
                      <w:r w:rsidR="00923E9A">
                        <w:rPr>
                          <w:rFonts w:ascii="Arial" w:hAnsi="Arial" w:cs="Arial"/>
                          <w:sz w:val="24"/>
                          <w:szCs w:val="24"/>
                        </w:rPr>
                        <w:t xml:space="preserve"> degree have better patient outcomes.</w:t>
                      </w:r>
                      <w:r w:rsidR="00105FF1">
                        <w:rPr>
                          <w:rFonts w:ascii="Arial" w:hAnsi="Arial" w:cs="Arial"/>
                          <w:sz w:val="24"/>
                          <w:szCs w:val="24"/>
                        </w:rPr>
                        <w:t xml:space="preserve"> In other settings, such as community, where direct supervision off support staff </w:t>
                      </w:r>
                      <w:r w:rsidR="00ED5B41">
                        <w:rPr>
                          <w:rFonts w:ascii="Arial" w:hAnsi="Arial" w:cs="Arial"/>
                          <w:sz w:val="24"/>
                          <w:szCs w:val="24"/>
                        </w:rPr>
                        <w:t xml:space="preserve">is more challenging, direct involvement of RNs in </w:t>
                      </w:r>
                      <w:r w:rsidR="00336E4B">
                        <w:rPr>
                          <w:rFonts w:ascii="Arial" w:hAnsi="Arial" w:cs="Arial"/>
                          <w:sz w:val="24"/>
                          <w:szCs w:val="24"/>
                        </w:rPr>
                        <w:t xml:space="preserve">planning </w:t>
                      </w:r>
                      <w:r w:rsidR="00ED5B41">
                        <w:rPr>
                          <w:rFonts w:ascii="Arial" w:hAnsi="Arial" w:cs="Arial"/>
                          <w:sz w:val="24"/>
                          <w:szCs w:val="24"/>
                        </w:rPr>
                        <w:t>care is even more critical.</w:t>
                      </w:r>
                    </w:p>
                    <w:p w:rsidR="009975E8" w:rsidP="009975E8" w:rsidRDefault="009975E8" w14:paraId="607454A1" w14:textId="77777777">
                      <w:pPr>
                        <w:autoSpaceDE w:val="0"/>
                        <w:autoSpaceDN w:val="0"/>
                        <w:adjustRightInd w:val="0"/>
                        <w:spacing w:after="0" w:line="240" w:lineRule="auto"/>
                        <w:ind w:left="720" w:hanging="720"/>
                        <w:rPr>
                          <w:rFonts w:ascii="Calibri" w:hAnsi="Calibri" w:cs="Calibri" w:eastAsiaTheme="minorHAnsi"/>
                        </w:rPr>
                      </w:pPr>
                      <w:r>
                        <w:rPr>
                          <w:rFonts w:ascii="Calibri" w:hAnsi="Calibri" w:cs="Calibri" w:eastAsiaTheme="minorHAnsi"/>
                        </w:rPr>
                        <w:t>1.</w:t>
                      </w:r>
                      <w:r>
                        <w:rPr>
                          <w:rFonts w:ascii="Calibri" w:hAnsi="Calibri" w:cs="Calibri" w:eastAsiaTheme="minorHAnsi"/>
                        </w:rPr>
                        <w:tab/>
                        <w:t xml:space="preserve">Aiken, L.H., et al., </w:t>
                      </w:r>
                      <w:r>
                        <w:rPr>
                          <w:rFonts w:ascii="Calibri" w:hAnsi="Calibri" w:cs="Calibri" w:eastAsiaTheme="minorHAnsi"/>
                          <w:i/>
                          <w:iCs/>
                        </w:rPr>
                        <w:t>Nurse staffing and education and hospital mortality in nine European countries: a retrospective observational study.</w:t>
                      </w:r>
                      <w:r>
                        <w:rPr>
                          <w:rFonts w:ascii="Calibri" w:hAnsi="Calibri" w:cs="Calibri" w:eastAsiaTheme="minorHAnsi"/>
                        </w:rPr>
                        <w:t xml:space="preserve"> Lancet, 2014. </w:t>
                      </w:r>
                      <w:r>
                        <w:rPr>
                          <w:rFonts w:ascii="Calibri" w:hAnsi="Calibri" w:cs="Calibri" w:eastAsiaTheme="minorHAnsi"/>
                          <w:b/>
                          <w:bCs/>
                        </w:rPr>
                        <w:t>383</w:t>
                      </w:r>
                      <w:r>
                        <w:rPr>
                          <w:rFonts w:ascii="Calibri" w:hAnsi="Calibri" w:cs="Calibri" w:eastAsiaTheme="minorHAnsi"/>
                        </w:rPr>
                        <w:t>(9931): p. 1824-30.</w:t>
                      </w:r>
                    </w:p>
                    <w:p w:rsidRPr="000C2F72" w:rsidR="009975E8" w:rsidP="00454CC6" w:rsidRDefault="009975E8" w14:paraId="2A7D6E01" w14:textId="77777777">
                      <w:pPr>
                        <w:rPr>
                          <w:rFonts w:ascii="Arial" w:hAnsi="Arial" w:cs="Arial"/>
                          <w:sz w:val="24"/>
                          <w:szCs w:val="24"/>
                        </w:rPr>
                      </w:pPr>
                    </w:p>
                  </w:txbxContent>
                </v:textbox>
                <w10:anchorlock/>
              </v:shape>
            </w:pict>
          </mc:Fallback>
        </mc:AlternateContent>
      </w:r>
    </w:p>
    <w:p w:rsidRPr="00454CC6" w:rsidR="00454CC6" w:rsidP="00454CC6" w:rsidRDefault="00454CC6" w14:paraId="7FF75A22" w14:textId="77777777">
      <w:pPr>
        <w:spacing w:after="0"/>
        <w:rPr>
          <w:rFonts w:ascii="Arial" w:hAnsi="Arial" w:cs="Arial"/>
          <w:sz w:val="24"/>
          <w:szCs w:val="24"/>
        </w:rPr>
      </w:pPr>
    </w:p>
    <w:p w:rsidRPr="00282654" w:rsidR="00454CC6" w:rsidP="00454CC6" w:rsidRDefault="00454CC6" w14:paraId="4F49CB4D" w14:textId="162343C5">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4</w:t>
      </w:r>
    </w:p>
    <w:p w:rsidRPr="00607FA3" w:rsidR="00607FA3" w:rsidP="00607FA3" w:rsidRDefault="00607FA3" w14:paraId="45F5F818" w14:textId="27F31477">
      <w:pPr>
        <w:pStyle w:val="Heading1"/>
        <w:rPr>
          <w:rFonts w:ascii="Arial" w:hAnsi="Arial" w:cs="Arial"/>
          <w:color w:val="auto"/>
          <w:sz w:val="24"/>
          <w:szCs w:val="24"/>
        </w:rPr>
      </w:pPr>
      <w:r w:rsidRPr="00607FA3">
        <w:rPr>
          <w:rFonts w:ascii="Arial" w:hAnsi="Arial" w:cs="Arial"/>
          <w:color w:val="auto"/>
          <w:sz w:val="24"/>
          <w:szCs w:val="24"/>
        </w:rPr>
        <w:t xml:space="preserve">Do you think that holistic evaluation of patient care should be reserved for the </w:t>
      </w:r>
      <w:r w:rsidR="00907E8C">
        <w:rPr>
          <w:rFonts w:ascii="Arial" w:hAnsi="Arial" w:cs="Arial"/>
          <w:color w:val="auto"/>
          <w:sz w:val="24"/>
          <w:szCs w:val="24"/>
        </w:rPr>
        <w:t>r</w:t>
      </w:r>
      <w:r w:rsidRPr="00607FA3">
        <w:rPr>
          <w:rFonts w:ascii="Arial" w:hAnsi="Arial" w:cs="Arial"/>
          <w:color w:val="auto"/>
          <w:sz w:val="24"/>
          <w:szCs w:val="24"/>
        </w:rPr>
        <w:t xml:space="preserve">egistered </w:t>
      </w:r>
      <w:r w:rsidR="00907E8C">
        <w:rPr>
          <w:rFonts w:ascii="Arial" w:hAnsi="Arial" w:cs="Arial"/>
          <w:color w:val="auto"/>
          <w:sz w:val="24"/>
          <w:szCs w:val="24"/>
        </w:rPr>
        <w:t>n</w:t>
      </w:r>
      <w:r w:rsidRPr="00607FA3">
        <w:rPr>
          <w:rFonts w:ascii="Arial" w:hAnsi="Arial" w:cs="Arial"/>
          <w:color w:val="auto"/>
          <w:sz w:val="24"/>
          <w:szCs w:val="24"/>
        </w:rPr>
        <w:t xml:space="preserve">urse, with </w:t>
      </w:r>
      <w:r w:rsidR="00907E8C">
        <w:rPr>
          <w:rFonts w:ascii="Arial" w:hAnsi="Arial" w:cs="Arial"/>
          <w:color w:val="auto"/>
          <w:sz w:val="24"/>
          <w:szCs w:val="24"/>
        </w:rPr>
        <w:t>r</w:t>
      </w:r>
      <w:r w:rsidRPr="00607FA3">
        <w:rPr>
          <w:rFonts w:ascii="Arial" w:hAnsi="Arial" w:cs="Arial"/>
          <w:color w:val="auto"/>
          <w:sz w:val="24"/>
          <w:szCs w:val="24"/>
        </w:rPr>
        <w:t xml:space="preserve">egistered </w:t>
      </w:r>
      <w:r w:rsidR="00907E8C">
        <w:rPr>
          <w:rFonts w:ascii="Arial" w:hAnsi="Arial" w:cs="Arial"/>
          <w:color w:val="auto"/>
          <w:sz w:val="24"/>
          <w:szCs w:val="24"/>
        </w:rPr>
        <w:t>n</w:t>
      </w:r>
      <w:r w:rsidRPr="00607FA3">
        <w:rPr>
          <w:rFonts w:ascii="Arial" w:hAnsi="Arial" w:cs="Arial"/>
          <w:color w:val="auto"/>
          <w:sz w:val="24"/>
          <w:szCs w:val="24"/>
        </w:rPr>
        <w:t xml:space="preserve">ursing </w:t>
      </w:r>
      <w:r w:rsidR="00907E8C">
        <w:rPr>
          <w:rFonts w:ascii="Arial" w:hAnsi="Arial" w:cs="Arial"/>
          <w:color w:val="auto"/>
          <w:sz w:val="24"/>
          <w:szCs w:val="24"/>
        </w:rPr>
        <w:t>a</w:t>
      </w:r>
      <w:r w:rsidRPr="00607FA3">
        <w:rPr>
          <w:rFonts w:ascii="Arial" w:hAnsi="Arial" w:cs="Arial"/>
          <w:color w:val="auto"/>
          <w:sz w:val="24"/>
          <w:szCs w:val="24"/>
        </w:rPr>
        <w:t>ssociates only participating in elements of patient evaluation?</w:t>
      </w:r>
    </w:p>
    <w:p w:rsidRPr="0073308B" w:rsidR="00454CC6" w:rsidP="00607FA3" w:rsidRDefault="00607FA3" w14:paraId="5D093A0A" w14:textId="3639A5E8">
      <w:pPr>
        <w:pStyle w:val="Heading1"/>
        <w:rPr>
          <w:rFonts w:ascii="Arial" w:hAnsi="Arial" w:cs="Arial"/>
          <w:color w:val="auto"/>
          <w:sz w:val="24"/>
          <w:szCs w:val="24"/>
        </w:rPr>
      </w:pPr>
      <w:r w:rsidRPr="00607FA3">
        <w:rPr>
          <w:rFonts w:ascii="Arial" w:hAnsi="Arial" w:cs="Arial"/>
          <w:color w:val="auto"/>
          <w:sz w:val="24"/>
          <w:szCs w:val="24"/>
        </w:rPr>
        <w:t>In this context, ‘holistic’ means an approach which considers multi-dimensional aspects of health and well-being, recognising the whole person from a physical, mental, emotional, psychological, social, intellectual and spiritual perspective.</w:t>
      </w:r>
    </w:p>
    <w:p w:rsidR="00454CC6" w:rsidP="00454CC6" w:rsidRDefault="00454CC6" w14:paraId="46046F25" w14:textId="77777777">
      <w:pPr>
        <w:spacing w:after="0"/>
        <w:rPr>
          <w:rFonts w:ascii="Arial" w:hAnsi="Arial" w:cs="Arial"/>
          <w:sz w:val="24"/>
          <w:szCs w:val="24"/>
        </w:rPr>
      </w:pPr>
    </w:p>
    <w:p w:rsidRPr="00047C8F" w:rsidR="00454CC6" w:rsidP="6AAF3663" w:rsidRDefault="00454CC6" w14:textId="77777777" w14:paraId="648FCC14" w14:noSpellErr="1">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F311E71" wp14:editId="1737679A">
                <wp:extent cx="5731510" cy="1571625"/>
                <wp:effectExtent l="0" t="0" r="21590" b="28575"/>
                <wp:docPr id="1500786852" name="Text Box 15007868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71625"/>
                        </a:xfrm>
                        <a:prstGeom prst="rect">
                          <a:avLst/>
                        </a:prstGeom>
                        <a:solidFill>
                          <a:srgbClr val="FFFFFF"/>
                        </a:solidFill>
                        <a:ln w="9525">
                          <a:solidFill>
                            <a:srgbClr val="000000"/>
                          </a:solidFill>
                          <a:miter lim="800000"/>
                          <a:headEnd/>
                          <a:tailEnd/>
                        </a:ln>
                      </wps:spPr>
                      <wps:txbx>
                        <w:txbxContent>
                          <w:p w:rsidRPr="000C2F72" w:rsidR="00454CC6" w:rsidP="00454CC6" w:rsidRDefault="00D6485F" w14:paraId="26076462" w14:textId="1BB6AABD">
                            <w:pPr>
                              <w:rPr>
                                <w:rFonts w:ascii="Arial" w:hAnsi="Arial" w:cs="Arial"/>
                                <w:sz w:val="24"/>
                                <w:szCs w:val="24"/>
                              </w:rPr>
                            </w:pPr>
                            <w:r>
                              <w:rPr>
                                <w:rFonts w:ascii="Arial" w:hAnsi="Arial" w:cs="Arial"/>
                                <w:sz w:val="24"/>
                                <w:szCs w:val="24"/>
                              </w:rPr>
                              <w:t xml:space="preserve">Yes. Assessment of  the </w:t>
                            </w:r>
                            <w:r w:rsidR="00333A28">
                              <w:rPr>
                                <w:rFonts w:ascii="Arial" w:hAnsi="Arial" w:cs="Arial"/>
                                <w:sz w:val="24"/>
                                <w:szCs w:val="24"/>
                              </w:rPr>
                              <w:t>outcomes of patient care</w:t>
                            </w:r>
                            <w:r>
                              <w:rPr>
                                <w:rFonts w:ascii="Arial" w:hAnsi="Arial" w:cs="Arial"/>
                                <w:sz w:val="24"/>
                                <w:szCs w:val="24"/>
                              </w:rPr>
                              <w:t xml:space="preserve"> is a professional nursing role. While support staff including registered nursing associates (RNA) may be able to provide data to inform such assessments</w:t>
                            </w:r>
                            <w:r w:rsidR="001701BF">
                              <w:rPr>
                                <w:rFonts w:ascii="Arial" w:hAnsi="Arial" w:cs="Arial"/>
                                <w:sz w:val="24"/>
                                <w:szCs w:val="24"/>
                              </w:rPr>
                              <w:t>,</w:t>
                            </w:r>
                            <w:r>
                              <w:rPr>
                                <w:rFonts w:ascii="Arial" w:hAnsi="Arial" w:cs="Arial"/>
                                <w:sz w:val="24"/>
                                <w:szCs w:val="24"/>
                              </w:rPr>
                              <w:t xml:space="preserve"> the </w:t>
                            </w:r>
                            <w:r w:rsidR="001701BF">
                              <w:rPr>
                                <w:rFonts w:ascii="Arial" w:hAnsi="Arial" w:cs="Arial"/>
                                <w:sz w:val="24"/>
                                <w:szCs w:val="24"/>
                              </w:rPr>
                              <w:t>interpretation of</w:t>
                            </w:r>
                            <w:r>
                              <w:rPr>
                                <w:rFonts w:ascii="Arial" w:hAnsi="Arial" w:cs="Arial"/>
                                <w:sz w:val="24"/>
                                <w:szCs w:val="24"/>
                              </w:rPr>
                              <w:t xml:space="preserve"> such data is a core professional role. Interpretation of assessment data is crucial for proper </w:t>
                            </w:r>
                            <w:r w:rsidR="008C3A8A">
                              <w:rPr>
                                <w:rFonts w:ascii="Arial" w:hAnsi="Arial" w:cs="Arial"/>
                                <w:sz w:val="24"/>
                                <w:szCs w:val="24"/>
                              </w:rPr>
                              <w:t>a</w:t>
                            </w:r>
                            <w:r w:rsidR="00333A28">
                              <w:rPr>
                                <w:rFonts w:ascii="Arial" w:hAnsi="Arial" w:cs="Arial"/>
                                <w:sz w:val="24"/>
                                <w:szCs w:val="24"/>
                              </w:rPr>
                              <w:t xml:space="preserve">daption of the </w:t>
                            </w:r>
                            <w:r>
                              <w:rPr>
                                <w:rFonts w:ascii="Arial" w:hAnsi="Arial" w:cs="Arial"/>
                                <w:sz w:val="24"/>
                                <w:szCs w:val="24"/>
                              </w:rPr>
                              <w:t>care plan and for maintaining patient safety</w:t>
                            </w:r>
                            <w:r w:rsidR="00336E4B">
                              <w:rPr>
                                <w:rFonts w:ascii="Arial" w:hAnsi="Arial" w:cs="Arial"/>
                                <w:sz w:val="24"/>
                                <w:szCs w:val="24"/>
                              </w:rPr>
                              <w:t xml:space="preserve">. In other settings, such as community, where direct supervision off support staff is more challenging, direct involvement of RNs in </w:t>
                            </w:r>
                            <w:r w:rsidR="00AF365D">
                              <w:rPr>
                                <w:rFonts w:ascii="Arial" w:hAnsi="Arial" w:cs="Arial"/>
                                <w:sz w:val="24"/>
                                <w:szCs w:val="24"/>
                              </w:rPr>
                              <w:t>evaluating</w:t>
                            </w:r>
                            <w:r w:rsidR="00336E4B">
                              <w:rPr>
                                <w:rFonts w:ascii="Arial" w:hAnsi="Arial" w:cs="Arial"/>
                                <w:sz w:val="24"/>
                                <w:szCs w:val="24"/>
                              </w:rPr>
                              <w:t xml:space="preserve"> care is even more critical.</w:t>
                            </w:r>
                          </w:p>
                        </w:txbxContent>
                      </wps:txbx>
                      <wps:bodyPr rot="0" vert="horz" wrap="square" lIns="91440" tIns="45720" rIns="91440" bIns="45720" anchor="t" anchorCtr="0">
                        <a:noAutofit/>
                      </wps:bodyPr>
                    </wps:wsp>
                  </a:graphicData>
                </a:graphic>
              </wp:inline>
            </w:drawing>
          </mc:Choice>
          <mc:Fallback>
            <w:pict>
              <v:shape id="Text Box 1500786852" style="width:451.3pt;height:123.75pt;visibility:visible;mso-wrap-style:square;mso-left-percent:-10001;mso-top-percent:-10001;mso-position-horizontal:absolute;mso-position-horizontal-relative:char;mso-position-vertical:absolute;mso-position-vertical-relative:line;mso-left-percent:-10001;mso-top-percent:-10001;v-text-anchor:top" alt="&quot;&quot;"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pEgIAACcEAAAOAAAAZHJzL2Uyb0RvYy54bWysU9tu2zAMfR+wfxD0vjjOkl6MOEWXLsOA&#10;7gJ0+wBalmNhsqhJSuzs60spbppdsIdhehBIkTokD8nlzdBptpfOKzQlzydTzqQRWCuzLfnXL5tX&#10;V5z5AKYGjUaW/CA9v1m9fLHsbSFn2KKupWMEYnzR25K3Idgiy7xoZQd+glYaMjboOgikum1WO+gJ&#10;vdPZbDq9yHp0tXUopPf0enc08lXCbxopwqem8TIwXXLKLaTbpbuKd7ZaQrF1YFslxjTgH7LoQBkK&#10;eoK6gwBs59RvUJ0SDj02YSKwy7BplJCpBqomn/5SzUMLVqZaiBxvTzT5/wcrPu4f7GfHwvAGB2pg&#10;KsLbexTfPDO4bsFs5a1z2LcSagqcR8qy3vpi/Bqp9oWPIFX/AWtqMuwCJqChcV1khepkhE4NOJxI&#10;l0Nggh4Xl6/zRU4mQbZ8cZlfzBYpBhRP363z4Z3EjkWh5I66muBhf+9DTAeKJ5cYzaNW9UZpnRS3&#10;rdbasT3QBGzSGdF/ctOG9SW/XlDsv0NM0/kTRKcCjbJWXcmvTk5QRN7emjoNWgCljzKlrM1IZOTu&#10;yGIYqoGpmgBigMhrhfWBmHV4nFzaNBJadD8462lqS+6/78BJzvR7Q925zufzOOZJmS8uZ6S4c0t1&#10;bgEjCKrkgbOjuA5pNSIDBm+pi41K/D5nMqZM05hoHzcnjvu5nrye93v1CAAA//8DAFBLAwQUAAYA&#10;CAAAACEATSFzaN0AAAAFAQAADwAAAGRycy9kb3ducmV2LnhtbEyPwU7DMBBE70j8g7VIXBB1CCVt&#10;QzYVQgLBDQqCqxtvkwh7HWw3DX+P4QKXlUYzmnlbrSdrxEg+9I4RLmYZCOLG6Z5bhNeXu/MliBAV&#10;a2UcE8IXBVjXx0eVKrU78DONm9iKVMKhVAhdjEMpZWg6sirM3ECcvJ3zVsUkfSu1V4dUbo3Ms6yQ&#10;VvWcFjo10G1HzcdmbxGW84fxPTxePr01xc6s4tlivP/0iKcn0801iEhT/AvDD35Chzoxbd2edRAG&#10;IT0Sf2/yVllegNgi5PPFFci6kv/p628AAAD//wMAUEsBAi0AFAAGAAgAAAAhALaDOJL+AAAA4QEA&#10;ABMAAAAAAAAAAAAAAAAAAAAAAFtDb250ZW50X1R5cGVzXS54bWxQSwECLQAUAAYACAAAACEAOP0h&#10;/9YAAACUAQAACwAAAAAAAAAAAAAAAAAvAQAAX3JlbHMvLnJlbHNQSwECLQAUAAYACAAAACEAJK/l&#10;qRICAAAnBAAADgAAAAAAAAAAAAAAAAAuAgAAZHJzL2Uyb0RvYy54bWxQSwECLQAUAAYACAAAACEA&#10;TSFzaN0AAAAFAQAADwAAAAAAAAAAAAAAAABsBAAAZHJzL2Rvd25yZXYueG1sUEsFBgAAAAAEAAQA&#10;8wAAAHYFAAAAAA==&#10;" w14:anchorId="0F311E71">
                <v:textbox>
                  <w:txbxContent>
                    <w:p w:rsidRPr="000C2F72" w:rsidR="00454CC6" w:rsidP="00454CC6" w:rsidRDefault="00D6485F" w14:paraId="26076462" w14:textId="1BB6AABD">
                      <w:pPr>
                        <w:rPr>
                          <w:rFonts w:ascii="Arial" w:hAnsi="Arial" w:cs="Arial"/>
                          <w:sz w:val="24"/>
                          <w:szCs w:val="24"/>
                        </w:rPr>
                      </w:pPr>
                      <w:r>
                        <w:rPr>
                          <w:rFonts w:ascii="Arial" w:hAnsi="Arial" w:cs="Arial"/>
                          <w:sz w:val="24"/>
                          <w:szCs w:val="24"/>
                        </w:rPr>
                        <w:t xml:space="preserve">Yes. Assessment of  the </w:t>
                      </w:r>
                      <w:r w:rsidR="00333A28">
                        <w:rPr>
                          <w:rFonts w:ascii="Arial" w:hAnsi="Arial" w:cs="Arial"/>
                          <w:sz w:val="24"/>
                          <w:szCs w:val="24"/>
                        </w:rPr>
                        <w:t>outcomes of patient care</w:t>
                      </w:r>
                      <w:r>
                        <w:rPr>
                          <w:rFonts w:ascii="Arial" w:hAnsi="Arial" w:cs="Arial"/>
                          <w:sz w:val="24"/>
                          <w:szCs w:val="24"/>
                        </w:rPr>
                        <w:t xml:space="preserve"> is a professional nursing role. While support staff including registered nursing associates (RNA) may be able to provide data to inform such assessments</w:t>
                      </w:r>
                      <w:r w:rsidR="001701BF">
                        <w:rPr>
                          <w:rFonts w:ascii="Arial" w:hAnsi="Arial" w:cs="Arial"/>
                          <w:sz w:val="24"/>
                          <w:szCs w:val="24"/>
                        </w:rPr>
                        <w:t>,</w:t>
                      </w:r>
                      <w:r>
                        <w:rPr>
                          <w:rFonts w:ascii="Arial" w:hAnsi="Arial" w:cs="Arial"/>
                          <w:sz w:val="24"/>
                          <w:szCs w:val="24"/>
                        </w:rPr>
                        <w:t xml:space="preserve"> the </w:t>
                      </w:r>
                      <w:r w:rsidR="001701BF">
                        <w:rPr>
                          <w:rFonts w:ascii="Arial" w:hAnsi="Arial" w:cs="Arial"/>
                          <w:sz w:val="24"/>
                          <w:szCs w:val="24"/>
                        </w:rPr>
                        <w:t>interpretation of</w:t>
                      </w:r>
                      <w:r>
                        <w:rPr>
                          <w:rFonts w:ascii="Arial" w:hAnsi="Arial" w:cs="Arial"/>
                          <w:sz w:val="24"/>
                          <w:szCs w:val="24"/>
                        </w:rPr>
                        <w:t xml:space="preserve"> such data is a core professional role. Interpretation of assessment data is crucial for proper </w:t>
                      </w:r>
                      <w:r w:rsidR="008C3A8A">
                        <w:rPr>
                          <w:rFonts w:ascii="Arial" w:hAnsi="Arial" w:cs="Arial"/>
                          <w:sz w:val="24"/>
                          <w:szCs w:val="24"/>
                        </w:rPr>
                        <w:t>a</w:t>
                      </w:r>
                      <w:r w:rsidR="00333A28">
                        <w:rPr>
                          <w:rFonts w:ascii="Arial" w:hAnsi="Arial" w:cs="Arial"/>
                          <w:sz w:val="24"/>
                          <w:szCs w:val="24"/>
                        </w:rPr>
                        <w:t xml:space="preserve">daption of the </w:t>
                      </w:r>
                      <w:r>
                        <w:rPr>
                          <w:rFonts w:ascii="Arial" w:hAnsi="Arial" w:cs="Arial"/>
                          <w:sz w:val="24"/>
                          <w:szCs w:val="24"/>
                        </w:rPr>
                        <w:t>care plan and for maintaining patient safety</w:t>
                      </w:r>
                      <w:r w:rsidR="00336E4B">
                        <w:rPr>
                          <w:rFonts w:ascii="Arial" w:hAnsi="Arial" w:cs="Arial"/>
                          <w:sz w:val="24"/>
                          <w:szCs w:val="24"/>
                        </w:rPr>
                        <w:t xml:space="preserve">. In other settings, such as community, where direct supervision off support staff is more challenging, direct involvement of RNs in </w:t>
                      </w:r>
                      <w:r w:rsidR="00AF365D">
                        <w:rPr>
                          <w:rFonts w:ascii="Arial" w:hAnsi="Arial" w:cs="Arial"/>
                          <w:sz w:val="24"/>
                          <w:szCs w:val="24"/>
                        </w:rPr>
                        <w:t>evaluating</w:t>
                      </w:r>
                      <w:r w:rsidR="00336E4B">
                        <w:rPr>
                          <w:rFonts w:ascii="Arial" w:hAnsi="Arial" w:cs="Arial"/>
                          <w:sz w:val="24"/>
                          <w:szCs w:val="24"/>
                        </w:rPr>
                        <w:t xml:space="preserve"> care is even more critical.</w:t>
                      </w:r>
                    </w:p>
                  </w:txbxContent>
                </v:textbox>
                <w10:anchorlock/>
              </v:shape>
            </w:pict>
          </mc:Fallback>
        </mc:AlternateContent>
      </w:r>
    </w:p>
    <w:p w:rsidR="008549A0" w:rsidRDefault="008549A0" w14:paraId="663A1D43" w14:textId="77777777">
      <w:pPr>
        <w:rPr>
          <w:rFonts w:ascii="Arial" w:hAnsi="Arial" w:cs="Arial"/>
          <w:b/>
          <w:bCs/>
          <w:sz w:val="24"/>
          <w:szCs w:val="24"/>
        </w:rPr>
      </w:pPr>
      <w:r>
        <w:rPr>
          <w:rFonts w:ascii="Arial" w:hAnsi="Arial" w:cs="Arial"/>
          <w:b/>
          <w:bCs/>
          <w:sz w:val="24"/>
          <w:szCs w:val="24"/>
        </w:rPr>
        <w:br w:type="page"/>
      </w:r>
    </w:p>
    <w:p w:rsidRPr="00282654" w:rsidR="00454CC6" w:rsidP="00454CC6" w:rsidRDefault="00454CC6" w14:paraId="074A4DCD" w14:textId="7973B029">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5</w:t>
      </w:r>
    </w:p>
    <w:p w:rsidRPr="0073308B" w:rsidR="00454CC6" w:rsidP="00454CC6" w:rsidRDefault="00872F13" w14:paraId="489757B0" w14:textId="126E35E3">
      <w:pPr>
        <w:pStyle w:val="Heading1"/>
        <w:rPr>
          <w:rFonts w:ascii="Arial" w:hAnsi="Arial" w:cs="Arial"/>
          <w:color w:val="auto"/>
          <w:sz w:val="24"/>
          <w:szCs w:val="24"/>
        </w:rPr>
      </w:pPr>
      <w:r w:rsidRPr="00872F13">
        <w:rPr>
          <w:rFonts w:ascii="Arial" w:hAnsi="Arial" w:cs="Arial"/>
          <w:color w:val="auto"/>
          <w:sz w:val="24"/>
          <w:szCs w:val="24"/>
        </w:rPr>
        <w:t>Do you think that</w:t>
      </w:r>
      <w:r>
        <w:rPr>
          <w:rFonts w:ascii="Arial" w:hAnsi="Arial" w:cs="Arial"/>
          <w:color w:val="auto"/>
          <w:sz w:val="24"/>
          <w:szCs w:val="24"/>
        </w:rPr>
        <w:t xml:space="preserve"> l</w:t>
      </w:r>
      <w:r w:rsidRPr="00872F13">
        <w:rPr>
          <w:rFonts w:ascii="Arial" w:hAnsi="Arial" w:cs="Arial"/>
          <w:color w:val="auto"/>
          <w:sz w:val="24"/>
          <w:szCs w:val="24"/>
        </w:rPr>
        <w:t xml:space="preserve">eading, responding and supporting safeguarding enquiries into abuse and/or neglect of adults and children should be reserved for the </w:t>
      </w:r>
      <w:r w:rsidR="00907E8C">
        <w:rPr>
          <w:rFonts w:ascii="Arial" w:hAnsi="Arial" w:cs="Arial"/>
          <w:color w:val="auto"/>
          <w:sz w:val="24"/>
          <w:szCs w:val="24"/>
        </w:rPr>
        <w:t>r</w:t>
      </w:r>
      <w:r w:rsidRPr="00872F13">
        <w:rPr>
          <w:rFonts w:ascii="Arial" w:hAnsi="Arial" w:cs="Arial"/>
          <w:color w:val="auto"/>
          <w:sz w:val="24"/>
          <w:szCs w:val="24"/>
        </w:rPr>
        <w:t xml:space="preserve">egistered </w:t>
      </w:r>
      <w:r w:rsidR="00907E8C">
        <w:rPr>
          <w:rFonts w:ascii="Arial" w:hAnsi="Arial" w:cs="Arial"/>
          <w:color w:val="auto"/>
          <w:sz w:val="24"/>
          <w:szCs w:val="24"/>
        </w:rPr>
        <w:t>n</w:t>
      </w:r>
      <w:r w:rsidRPr="00872F13">
        <w:rPr>
          <w:rFonts w:ascii="Arial" w:hAnsi="Arial" w:cs="Arial"/>
          <w:color w:val="auto"/>
          <w:sz w:val="24"/>
          <w:szCs w:val="24"/>
        </w:rPr>
        <w:t>urse?</w:t>
      </w:r>
    </w:p>
    <w:p w:rsidR="00454CC6" w:rsidP="00454CC6" w:rsidRDefault="00454CC6" w14:paraId="710BC6D6" w14:textId="77777777">
      <w:pPr>
        <w:spacing w:after="0"/>
        <w:rPr>
          <w:rFonts w:ascii="Arial" w:hAnsi="Arial" w:cs="Arial"/>
          <w:sz w:val="24"/>
          <w:szCs w:val="24"/>
        </w:rPr>
      </w:pPr>
    </w:p>
    <w:p w:rsidR="00454CC6" w:rsidP="00454CC6" w:rsidRDefault="00454CC6" w14:paraId="6BD80004" w14:textId="77777777">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2AD3063D" wp14:editId="7A9F645A">
                <wp:extent cx="5731510" cy="1095375"/>
                <wp:effectExtent l="0" t="0" r="21590" b="28575"/>
                <wp:docPr id="453093881" name="Text Box 453093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95375"/>
                        </a:xfrm>
                        <a:prstGeom prst="rect">
                          <a:avLst/>
                        </a:prstGeom>
                        <a:solidFill>
                          <a:srgbClr val="FFFFFF"/>
                        </a:solidFill>
                        <a:ln w="9525">
                          <a:solidFill>
                            <a:srgbClr val="000000"/>
                          </a:solidFill>
                          <a:miter lim="800000"/>
                          <a:headEnd/>
                          <a:tailEnd/>
                        </a:ln>
                      </wps:spPr>
                      <wps:txbx>
                        <w:txbxContent>
                          <w:p w:rsidRPr="000C2F72" w:rsidR="00454CC6" w:rsidP="00454CC6" w:rsidRDefault="00AF365D" w14:paraId="61EB9762" w14:textId="49C0D1E0">
                            <w:pPr>
                              <w:rPr>
                                <w:rFonts w:ascii="Arial" w:hAnsi="Arial" w:cs="Arial"/>
                                <w:sz w:val="24"/>
                                <w:szCs w:val="24"/>
                              </w:rPr>
                            </w:pPr>
                            <w:r>
                              <w:rPr>
                                <w:rFonts w:ascii="Arial" w:hAnsi="Arial" w:cs="Arial"/>
                                <w:sz w:val="24"/>
                                <w:szCs w:val="24"/>
                              </w:rPr>
                              <w:t xml:space="preserve">Yes, </w:t>
                            </w:r>
                            <w:r w:rsidR="001701BF">
                              <w:rPr>
                                <w:rFonts w:ascii="Arial" w:hAnsi="Arial" w:cs="Arial"/>
                                <w:sz w:val="24"/>
                                <w:szCs w:val="24"/>
                              </w:rPr>
                              <w:t>while all staff play an important role if safeguarding, l</w:t>
                            </w:r>
                            <w:r w:rsidRPr="001701BF" w:rsidR="001701BF">
                              <w:rPr>
                                <w:rFonts w:ascii="Arial" w:hAnsi="Arial" w:cs="Arial"/>
                                <w:sz w:val="24"/>
                                <w:szCs w:val="24"/>
                              </w:rPr>
                              <w:t xml:space="preserve">eading, responding and supporting safeguarding enquiries into abuse and/or neglect of adults and children </w:t>
                            </w:r>
                            <w:r>
                              <w:rPr>
                                <w:rFonts w:ascii="Arial" w:hAnsi="Arial" w:cs="Arial"/>
                                <w:sz w:val="24"/>
                                <w:szCs w:val="24"/>
                              </w:rPr>
                              <w:t xml:space="preserve"> is a complex </w:t>
                            </w:r>
                            <w:r w:rsidR="00CC4869">
                              <w:rPr>
                                <w:rFonts w:ascii="Arial" w:hAnsi="Arial" w:cs="Arial"/>
                                <w:sz w:val="24"/>
                                <w:szCs w:val="24"/>
                              </w:rPr>
                              <w:t>and challenging area requiring significant training, skill and experience. Delegation of such work to staff with less training and experience is inappropriate.</w:t>
                            </w:r>
                          </w:p>
                        </w:txbxContent>
                      </wps:txbx>
                      <wps:bodyPr rot="0" vert="horz" wrap="square" lIns="91440" tIns="45720" rIns="91440" bIns="45720" anchor="t" anchorCtr="0">
                        <a:noAutofit/>
                      </wps:bodyPr>
                    </wps:wsp>
                  </a:graphicData>
                </a:graphic>
              </wp:inline>
            </w:drawing>
          </mc:Choice>
          <mc:Fallback>
            <w:pict>
              <v:shape id="Text Box 453093881" style="width:451.3pt;height:86.25pt;visibility:visible;mso-wrap-style:square;mso-left-percent:-10001;mso-top-percent:-10001;mso-position-horizontal:absolute;mso-position-horizontal-relative:char;mso-position-vertical:absolute;mso-position-vertical-relative:line;mso-left-percent:-10001;mso-top-percent:-10001;v-text-anchor:top" alt="&quot;&quot;"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iIFAIAACcEAAAOAAAAZHJzL2Uyb0RvYy54bWysU9tu2zAMfR+wfxD0vthO46Ux4hRdugwD&#10;ugvQ7QNkWY6FyaImKbGzry8lu2l2exmmB4EUqUPykFzfDJ0iR2GdBF3SbJZSIjSHWup9Sb9+2b26&#10;psR5pmumQIuSnoSjN5uXL9a9KcQcWlC1sARBtCt6U9LWe1MkieOt6JibgREajQ3YjnlU7T6pLesR&#10;vVPJPE1fJz3Y2ljgwjl8vRuNdBPxm0Zw/6lpnPBElRRz8/G28a7CnWzWrNhbZlrJpzTYP2TRMakx&#10;6BnqjnlGDlb+BtVJbsFB42ccugSaRnIRa8BqsvSXah5aZkSsBclx5kyT+3+w/OPxwXy2xA9vYMAG&#10;xiKcuQf+zREN25bpvbi1FvpWsBoDZ4GypDeumL4Gql3hAkjVf4Aam8wOHiLQ0NgusIJ1EkTHBpzO&#10;pIvBE46P+fIqyzM0cbRl6Sq/WuYxBiuevhvr/DsBHQlCSS12NcKz473zIR1WPLmEaA6UrHdSqajY&#10;fbVVlhwZTsAungn9JzelSV/SVT7PRwb+CpHG8yeITnocZSW7kl6fnVgReHur6zhonkk1ypiy0hOR&#10;gbuRRT9UA5E1JhICBF4rqE/IrIVxcnHTUGjB/qCkx6ktqft+YFZQot5r7M4qWyzCmEdlkS/nqNhL&#10;S3VpYZojVEk9JaO49XE1Am8abrGLjYz8PmcypYzTGGmfNieM+6UevZ73e/MIAAD//wMAUEsDBBQA&#10;BgAIAAAAIQDx3p8B3AAAAAUBAAAPAAAAZHJzL2Rvd25yZXYueG1sTI/BTsMwEETvSPyDtUhcEHUI&#10;kLYhToWQQPQGBcHVjbdJhL0OtpuGv2fhApeRVjOaeVutJmfFiCH2nhRczDIQSI03PbUKXl/uzxcg&#10;YtJktPWECr4wwqo+Pqp0afyBnnHcpFZwCcVSK+hSGkopY9Oh03HmByT2dj44nfgMrTRBH7jcWZln&#10;WSGd7okXOj3gXYfNx2bvFCyuHsf3uL58emuKnV2ms/n48BmUOj2Zbm9AJJzSXxh+8Bkdamba+j2Z&#10;KKwCfiT9KnvLLC9AbDk0z69B1pX8T19/AwAA//8DAFBLAQItABQABgAIAAAAIQC2gziS/gAAAOEB&#10;AAATAAAAAAAAAAAAAAAAAAAAAABbQ29udGVudF9UeXBlc10ueG1sUEsBAi0AFAAGAAgAAAAhADj9&#10;If/WAAAAlAEAAAsAAAAAAAAAAAAAAAAALwEAAF9yZWxzLy5yZWxzUEsBAi0AFAAGAAgAAAAhANi7&#10;CIgUAgAAJwQAAA4AAAAAAAAAAAAAAAAALgIAAGRycy9lMm9Eb2MueG1sUEsBAi0AFAAGAAgAAAAh&#10;APHenwHcAAAABQEAAA8AAAAAAAAAAAAAAAAAbgQAAGRycy9kb3ducmV2LnhtbFBLBQYAAAAABAAE&#10;APMAAAB3BQAAAAA=&#10;" w14:anchorId="2AD3063D">
                <v:textbox>
                  <w:txbxContent>
                    <w:p w:rsidRPr="000C2F72" w:rsidR="00454CC6" w:rsidP="00454CC6" w:rsidRDefault="00AF365D" w14:paraId="61EB9762" w14:textId="49C0D1E0">
                      <w:pPr>
                        <w:rPr>
                          <w:rFonts w:ascii="Arial" w:hAnsi="Arial" w:cs="Arial"/>
                          <w:sz w:val="24"/>
                          <w:szCs w:val="24"/>
                        </w:rPr>
                      </w:pPr>
                      <w:r>
                        <w:rPr>
                          <w:rFonts w:ascii="Arial" w:hAnsi="Arial" w:cs="Arial"/>
                          <w:sz w:val="24"/>
                          <w:szCs w:val="24"/>
                        </w:rPr>
                        <w:t xml:space="preserve">Yes, </w:t>
                      </w:r>
                      <w:r w:rsidR="001701BF">
                        <w:rPr>
                          <w:rFonts w:ascii="Arial" w:hAnsi="Arial" w:cs="Arial"/>
                          <w:sz w:val="24"/>
                          <w:szCs w:val="24"/>
                        </w:rPr>
                        <w:t>while all staff play an important role if safeguarding, l</w:t>
                      </w:r>
                      <w:r w:rsidRPr="001701BF" w:rsidR="001701BF">
                        <w:rPr>
                          <w:rFonts w:ascii="Arial" w:hAnsi="Arial" w:cs="Arial"/>
                          <w:sz w:val="24"/>
                          <w:szCs w:val="24"/>
                        </w:rPr>
                        <w:t xml:space="preserve">eading, responding and supporting safeguarding enquiries into abuse and/or neglect of adults and children </w:t>
                      </w:r>
                      <w:r>
                        <w:rPr>
                          <w:rFonts w:ascii="Arial" w:hAnsi="Arial" w:cs="Arial"/>
                          <w:sz w:val="24"/>
                          <w:szCs w:val="24"/>
                        </w:rPr>
                        <w:t xml:space="preserve"> is a complex </w:t>
                      </w:r>
                      <w:r w:rsidR="00CC4869">
                        <w:rPr>
                          <w:rFonts w:ascii="Arial" w:hAnsi="Arial" w:cs="Arial"/>
                          <w:sz w:val="24"/>
                          <w:szCs w:val="24"/>
                        </w:rPr>
                        <w:t>and challenging area requiring significant training, skill and experience. Delegation of such work to staff with less training and experience is inappropriate.</w:t>
                      </w:r>
                    </w:p>
                  </w:txbxContent>
                </v:textbox>
                <w10:anchorlock/>
              </v:shape>
            </w:pict>
          </mc:Fallback>
        </mc:AlternateContent>
      </w:r>
    </w:p>
    <w:p w:rsidRPr="00454CC6" w:rsidR="00454CC6" w:rsidP="00454CC6" w:rsidRDefault="00454CC6" w14:paraId="58859875" w14:textId="77777777">
      <w:pPr>
        <w:spacing w:after="0"/>
        <w:rPr>
          <w:rFonts w:ascii="Arial" w:hAnsi="Arial" w:cs="Arial"/>
          <w:sz w:val="24"/>
          <w:szCs w:val="24"/>
        </w:rPr>
      </w:pPr>
    </w:p>
    <w:p w:rsidRPr="00282654" w:rsidR="00454CC6" w:rsidP="00454CC6" w:rsidRDefault="00454CC6" w14:paraId="183695DA" w14:textId="46CE25ED">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6</w:t>
      </w:r>
    </w:p>
    <w:p w:rsidRPr="0073308B" w:rsidR="00454CC6" w:rsidP="00454CC6" w:rsidRDefault="005805F4" w14:paraId="011F7B68" w14:textId="4EB2C8CE">
      <w:pPr>
        <w:pStyle w:val="Heading1"/>
        <w:rPr>
          <w:rFonts w:ascii="Arial" w:hAnsi="Arial" w:cs="Arial"/>
          <w:color w:val="auto"/>
          <w:sz w:val="24"/>
          <w:szCs w:val="24"/>
        </w:rPr>
      </w:pPr>
      <w:r w:rsidRPr="005805F4">
        <w:rPr>
          <w:rFonts w:ascii="Arial" w:hAnsi="Arial" w:cs="Arial"/>
          <w:color w:val="auto"/>
          <w:sz w:val="24"/>
          <w:szCs w:val="24"/>
        </w:rPr>
        <w:t>Do you think that</w:t>
      </w:r>
      <w:r>
        <w:rPr>
          <w:rFonts w:ascii="Arial" w:hAnsi="Arial" w:cs="Arial"/>
          <w:color w:val="auto"/>
          <w:sz w:val="24"/>
          <w:szCs w:val="24"/>
        </w:rPr>
        <w:t xml:space="preserve"> c</w:t>
      </w:r>
      <w:r w:rsidRPr="005805F4">
        <w:rPr>
          <w:rFonts w:ascii="Arial" w:hAnsi="Arial" w:cs="Arial"/>
          <w:color w:val="auto"/>
          <w:sz w:val="24"/>
          <w:szCs w:val="24"/>
        </w:rPr>
        <w:t xml:space="preserve">omplex and sensitive discussions with patients and families (or significant others) about ceilings of treatment (the maximum level of treatment a patient is set to receive) should be reserved for the </w:t>
      </w:r>
      <w:r w:rsidR="00907E8C">
        <w:rPr>
          <w:rFonts w:ascii="Arial" w:hAnsi="Arial" w:cs="Arial"/>
          <w:color w:val="auto"/>
          <w:sz w:val="24"/>
          <w:szCs w:val="24"/>
        </w:rPr>
        <w:t>r</w:t>
      </w:r>
      <w:r w:rsidRPr="005805F4">
        <w:rPr>
          <w:rFonts w:ascii="Arial" w:hAnsi="Arial" w:cs="Arial"/>
          <w:color w:val="auto"/>
          <w:sz w:val="24"/>
          <w:szCs w:val="24"/>
        </w:rPr>
        <w:t xml:space="preserve">egistered </w:t>
      </w:r>
      <w:r w:rsidR="00907E8C">
        <w:rPr>
          <w:rFonts w:ascii="Arial" w:hAnsi="Arial" w:cs="Arial"/>
          <w:color w:val="auto"/>
          <w:sz w:val="24"/>
          <w:szCs w:val="24"/>
        </w:rPr>
        <w:t>n</w:t>
      </w:r>
      <w:r w:rsidRPr="005805F4">
        <w:rPr>
          <w:rFonts w:ascii="Arial" w:hAnsi="Arial" w:cs="Arial"/>
          <w:color w:val="auto"/>
          <w:sz w:val="24"/>
          <w:szCs w:val="24"/>
        </w:rPr>
        <w:t>urse?</w:t>
      </w:r>
    </w:p>
    <w:p w:rsidR="00454CC6" w:rsidP="00454CC6" w:rsidRDefault="00454CC6" w14:paraId="2FCDE287" w14:textId="77777777">
      <w:pPr>
        <w:spacing w:after="0"/>
        <w:rPr>
          <w:rFonts w:ascii="Arial" w:hAnsi="Arial" w:cs="Arial"/>
          <w:sz w:val="24"/>
          <w:szCs w:val="24"/>
        </w:rPr>
      </w:pPr>
    </w:p>
    <w:p w:rsidRPr="00047C8F" w:rsidR="00454CC6" w:rsidP="00454CC6" w:rsidRDefault="00454CC6" w14:paraId="08783328" w14:textId="77777777">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16A18E5E" wp14:editId="11985F66">
                <wp:extent cx="5731510" cy="857250"/>
                <wp:effectExtent l="0" t="0" r="21590" b="19050"/>
                <wp:docPr id="553338971" name="Text Box 553338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7250"/>
                        </a:xfrm>
                        <a:prstGeom prst="rect">
                          <a:avLst/>
                        </a:prstGeom>
                        <a:solidFill>
                          <a:srgbClr val="FFFFFF"/>
                        </a:solidFill>
                        <a:ln w="9525">
                          <a:solidFill>
                            <a:srgbClr val="000000"/>
                          </a:solidFill>
                          <a:miter lim="800000"/>
                          <a:headEnd/>
                          <a:tailEnd/>
                        </a:ln>
                      </wps:spPr>
                      <wps:txbx>
                        <w:txbxContent>
                          <w:p w:rsidRPr="000C2F72" w:rsidR="00CC4869" w:rsidP="00CC4869" w:rsidRDefault="00CC4869" w14:paraId="35C1506B" w14:textId="329ADEA8">
                            <w:pPr>
                              <w:rPr>
                                <w:rFonts w:ascii="Arial" w:hAnsi="Arial" w:cs="Arial"/>
                                <w:sz w:val="24"/>
                                <w:szCs w:val="24"/>
                              </w:rPr>
                            </w:pPr>
                            <w:r>
                              <w:rPr>
                                <w:rFonts w:ascii="Arial" w:hAnsi="Arial" w:cs="Arial"/>
                                <w:sz w:val="24"/>
                                <w:szCs w:val="24"/>
                              </w:rPr>
                              <w:t>Yes, this is a complex and challenging area requiring significant training, skill</w:t>
                            </w:r>
                            <w:r w:rsidR="00450745">
                              <w:rPr>
                                <w:rFonts w:ascii="Arial" w:hAnsi="Arial" w:cs="Arial"/>
                                <w:sz w:val="24"/>
                                <w:szCs w:val="24"/>
                              </w:rPr>
                              <w:t>s</w:t>
                            </w:r>
                            <w:r>
                              <w:rPr>
                                <w:rFonts w:ascii="Arial" w:hAnsi="Arial" w:cs="Arial"/>
                                <w:sz w:val="24"/>
                                <w:szCs w:val="24"/>
                              </w:rPr>
                              <w:t xml:space="preserve"> and experience. Delegation of such work to staff with less training and experience is inappropriate. Such work should be reserved for senior registered </w:t>
                            </w:r>
                            <w:r w:rsidR="007F1889">
                              <w:rPr>
                                <w:rFonts w:ascii="Arial" w:hAnsi="Arial" w:cs="Arial"/>
                                <w:sz w:val="24"/>
                                <w:szCs w:val="24"/>
                              </w:rPr>
                              <w:t>nurses.</w:t>
                            </w:r>
                          </w:p>
                          <w:p w:rsidRPr="000C2F72" w:rsidR="00454CC6" w:rsidP="00454CC6" w:rsidRDefault="00454CC6" w14:paraId="261B7AFF" w14:textId="77777777">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id="Text Box 553338971" style="width:451.3pt;height:67.5pt;visibility:visible;mso-wrap-style:square;mso-left-percent:-10001;mso-top-percent:-10001;mso-position-horizontal:absolute;mso-position-horizontal-relative:char;mso-position-vertical:absolute;mso-position-vertical-relative:line;mso-left-percent:-10001;mso-top-percent:-10001;v-text-anchor:top" alt="&quot;&quot;"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dpEwIAACcEAAAOAAAAZHJzL2Uyb0RvYy54bWysk99v0zAQx9+R+B8sv9M0pWFb1HQaHUVI&#10;44c0+AMcx2ksHJ85u03GX8/Z6bpqwAvCD5bPZ39997nz6nrsDTso9BpsxfPZnDNlJTTa7ir+7ev2&#10;1SVnPgjbCANWVfxBeX69fvliNbhSLaAD0yhkJGJ9ObiKdyG4Msu87FQv/AycsuRsAXsRyMRd1qAY&#10;SL032WI+f5MNgI1DkMp72r2dnHyd9NtWyfC5bb0KzFScYgtpxjTXcc7WK1HuULhOy2MY4h+i6IW2&#10;9OhJ6lYEwfaof5PqtUTw0IaZhD6DttVSpRwom3z+LJv7TjiVciE43p0w+f8nKz8d7t0XZGF8CyMV&#10;MCXh3R3I755Z2HTC7tQNIgydEg09nEdk2eB8ebwaUfvSR5F6+AgNFVnsAyShscU+UqE8GalTAR5O&#10;0NUYmKTN4uJ1XuTkkuS7LC4WRapKJsrH2w59eK+gZ3FRcaSiJnVxuPMhRiPKxyPxMQ9GN1ttTDJw&#10;V28MsoOgBtimkRJ4dsxYNlT8qlgUE4C/SszT+JNErwN1stE9ZXE6JMqI7Z1tUp8Foc20ppCNPXKM&#10;6CaIYaxHphuCnBBErjU0D0QWYepc+mm06AB/cjZQ11bc/9gLVJyZD5aqc5Uvl7HNk7EkmGTguac+&#10;9wgrSarigbNpuQnpa0RwFm6oiq1OgJ8iOcZM3Zi4H39ObPdzO516+t/rXwAAAP//AwBQSwMEFAAG&#10;AAgAAAAhAGPxqMzcAAAABQEAAA8AAABkcnMvZG93bnJldi54bWxMj8FOwzAQRO9I/IO1SFxQa9NC&#10;aEOcCiGB6A1aBFc33iYR9jrEbhr+noULXEZazWjmbbEavRMD9rENpOFyqkAgVcG2VGt43T5MFiBi&#10;MmSNC4QavjDCqjw9KUxuw5FecNikWnAJxdxoaFLqcilj1aA3cRo6JPb2ofcm8dnX0vbmyOXeyZlS&#10;mfSmJV5oTIf3DVYfm4PXsLh6Gt7jev78VmV7t0wXN8PjZ6/1+dl4dwsi4Zj+wvCDz+hQMtMuHMhG&#10;4TTwI+lX2VuqWQZix6H5tQJZFvI/ffkNAAD//wMAUEsBAi0AFAAGAAgAAAAhALaDOJL+AAAA4QEA&#10;ABMAAAAAAAAAAAAAAAAAAAAAAFtDb250ZW50X1R5cGVzXS54bWxQSwECLQAUAAYACAAAACEAOP0h&#10;/9YAAACUAQAACwAAAAAAAAAAAAAAAAAvAQAAX3JlbHMvLnJlbHNQSwECLQAUAAYACAAAACEAL7Un&#10;aRMCAAAnBAAADgAAAAAAAAAAAAAAAAAuAgAAZHJzL2Uyb0RvYy54bWxQSwECLQAUAAYACAAAACEA&#10;Y/GozNwAAAAFAQAADwAAAAAAAAAAAAAAAABtBAAAZHJzL2Rvd25yZXYueG1sUEsFBgAAAAAEAAQA&#10;8wAAAHYFAAAAAA==&#10;" w14:anchorId="16A18E5E">
                <v:textbox>
                  <w:txbxContent>
                    <w:p w:rsidRPr="000C2F72" w:rsidR="00CC4869" w:rsidP="00CC4869" w:rsidRDefault="00CC4869" w14:paraId="35C1506B" w14:textId="329ADEA8">
                      <w:pPr>
                        <w:rPr>
                          <w:rFonts w:ascii="Arial" w:hAnsi="Arial" w:cs="Arial"/>
                          <w:sz w:val="24"/>
                          <w:szCs w:val="24"/>
                        </w:rPr>
                      </w:pPr>
                      <w:r>
                        <w:rPr>
                          <w:rFonts w:ascii="Arial" w:hAnsi="Arial" w:cs="Arial"/>
                          <w:sz w:val="24"/>
                          <w:szCs w:val="24"/>
                        </w:rPr>
                        <w:t>Yes, this is a complex and challenging area requiring significant training, skill</w:t>
                      </w:r>
                      <w:r w:rsidR="00450745">
                        <w:rPr>
                          <w:rFonts w:ascii="Arial" w:hAnsi="Arial" w:cs="Arial"/>
                          <w:sz w:val="24"/>
                          <w:szCs w:val="24"/>
                        </w:rPr>
                        <w:t>s</w:t>
                      </w:r>
                      <w:r>
                        <w:rPr>
                          <w:rFonts w:ascii="Arial" w:hAnsi="Arial" w:cs="Arial"/>
                          <w:sz w:val="24"/>
                          <w:szCs w:val="24"/>
                        </w:rPr>
                        <w:t xml:space="preserve"> and experience. Delegation of such work to staff with less training and experience is inappropriate. Such work should be reserved for senior registered </w:t>
                      </w:r>
                      <w:r w:rsidR="007F1889">
                        <w:rPr>
                          <w:rFonts w:ascii="Arial" w:hAnsi="Arial" w:cs="Arial"/>
                          <w:sz w:val="24"/>
                          <w:szCs w:val="24"/>
                        </w:rPr>
                        <w:t>nurses.</w:t>
                      </w:r>
                    </w:p>
                    <w:p w:rsidRPr="000C2F72" w:rsidR="00454CC6" w:rsidP="00454CC6" w:rsidRDefault="00454CC6" w14:paraId="261B7AFF" w14:textId="77777777">
                      <w:pPr>
                        <w:rPr>
                          <w:rFonts w:ascii="Arial" w:hAnsi="Arial" w:cs="Arial"/>
                          <w:sz w:val="24"/>
                          <w:szCs w:val="24"/>
                        </w:rPr>
                      </w:pPr>
                    </w:p>
                  </w:txbxContent>
                </v:textbox>
                <w10:anchorlock/>
              </v:shape>
            </w:pict>
          </mc:Fallback>
        </mc:AlternateContent>
      </w:r>
    </w:p>
    <w:p w:rsidR="00454CC6" w:rsidP="00454CC6" w:rsidRDefault="00454CC6" w14:paraId="064F49E8" w14:textId="77777777">
      <w:pPr>
        <w:spacing w:after="0"/>
        <w:rPr>
          <w:rFonts w:ascii="Arial" w:hAnsi="Arial" w:cs="Arial"/>
          <w:sz w:val="24"/>
          <w:szCs w:val="24"/>
        </w:rPr>
      </w:pPr>
    </w:p>
    <w:p w:rsidRPr="00282654" w:rsidR="00454CC6" w:rsidP="00454CC6" w:rsidRDefault="00454CC6" w14:paraId="3F490EA0" w14:textId="018ED234">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7</w:t>
      </w:r>
    </w:p>
    <w:p w:rsidRPr="0073308B" w:rsidR="00454CC6" w:rsidP="00454CC6" w:rsidRDefault="005F2014" w14:paraId="70C2F187" w14:textId="38CBFA05">
      <w:pPr>
        <w:pStyle w:val="Heading1"/>
        <w:rPr>
          <w:rFonts w:ascii="Arial" w:hAnsi="Arial" w:cs="Arial"/>
          <w:color w:val="auto"/>
          <w:sz w:val="24"/>
          <w:szCs w:val="24"/>
        </w:rPr>
      </w:pPr>
      <w:r w:rsidRPr="005F2014">
        <w:rPr>
          <w:rFonts w:ascii="Arial" w:hAnsi="Arial" w:cs="Arial"/>
          <w:color w:val="auto"/>
          <w:sz w:val="24"/>
          <w:szCs w:val="24"/>
        </w:rPr>
        <w:t xml:space="preserve">Do you think that clinical discussion relating to predictable cardiac arrest and do not attempt cardio-pulmonary resuscitation decision-making should be reserved for the </w:t>
      </w:r>
      <w:r w:rsidR="00907E8C">
        <w:rPr>
          <w:rFonts w:ascii="Arial" w:hAnsi="Arial" w:cs="Arial"/>
          <w:color w:val="auto"/>
          <w:sz w:val="24"/>
          <w:szCs w:val="24"/>
        </w:rPr>
        <w:t>r</w:t>
      </w:r>
      <w:r w:rsidRPr="005F2014">
        <w:rPr>
          <w:rFonts w:ascii="Arial" w:hAnsi="Arial" w:cs="Arial"/>
          <w:color w:val="auto"/>
          <w:sz w:val="24"/>
          <w:szCs w:val="24"/>
        </w:rPr>
        <w:t xml:space="preserve">egistered </w:t>
      </w:r>
      <w:r w:rsidR="00907E8C">
        <w:rPr>
          <w:rFonts w:ascii="Arial" w:hAnsi="Arial" w:cs="Arial"/>
          <w:color w:val="auto"/>
          <w:sz w:val="24"/>
          <w:szCs w:val="24"/>
        </w:rPr>
        <w:t>n</w:t>
      </w:r>
      <w:r w:rsidRPr="005F2014">
        <w:rPr>
          <w:rFonts w:ascii="Arial" w:hAnsi="Arial" w:cs="Arial"/>
          <w:color w:val="auto"/>
          <w:sz w:val="24"/>
          <w:szCs w:val="24"/>
        </w:rPr>
        <w:t>urse?</w:t>
      </w:r>
    </w:p>
    <w:p w:rsidR="00454CC6" w:rsidP="00454CC6" w:rsidRDefault="00454CC6" w14:paraId="01B8CD58" w14:textId="77777777">
      <w:pPr>
        <w:spacing w:after="0"/>
        <w:rPr>
          <w:rFonts w:ascii="Arial" w:hAnsi="Arial" w:cs="Arial"/>
          <w:sz w:val="24"/>
          <w:szCs w:val="24"/>
        </w:rPr>
      </w:pPr>
    </w:p>
    <w:p w:rsidR="00454CC6" w:rsidP="00454CC6" w:rsidRDefault="00454CC6" w14:paraId="29AA61D7" w14:textId="77777777">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417BCF80" wp14:editId="21A450AF">
                <wp:extent cx="5731510" cy="1485900"/>
                <wp:effectExtent l="0" t="0" r="21590" b="19050"/>
                <wp:docPr id="826658075" name="Text Box 826658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85900"/>
                        </a:xfrm>
                        <a:prstGeom prst="rect">
                          <a:avLst/>
                        </a:prstGeom>
                        <a:solidFill>
                          <a:srgbClr val="FFFFFF"/>
                        </a:solidFill>
                        <a:ln w="9525">
                          <a:solidFill>
                            <a:srgbClr val="000000"/>
                          </a:solidFill>
                          <a:miter lim="800000"/>
                          <a:headEnd/>
                          <a:tailEnd/>
                        </a:ln>
                      </wps:spPr>
                      <wps:txbx>
                        <w:txbxContent>
                          <w:p w:rsidRPr="000C2F72" w:rsidR="00454CC6" w:rsidP="00454CC6" w:rsidRDefault="007F1889" w14:paraId="6D91D90D" w14:textId="1B2D441D">
                            <w:pPr>
                              <w:rPr>
                                <w:rFonts w:ascii="Arial" w:hAnsi="Arial" w:cs="Arial"/>
                                <w:sz w:val="24"/>
                                <w:szCs w:val="24"/>
                              </w:rPr>
                            </w:pPr>
                            <w:r>
                              <w:rPr>
                                <w:rFonts w:ascii="Arial" w:hAnsi="Arial" w:cs="Arial"/>
                                <w:sz w:val="24"/>
                                <w:szCs w:val="24"/>
                              </w:rPr>
                              <w:t xml:space="preserve">The question is not specific – discussion </w:t>
                            </w:r>
                            <w:r w:rsidR="00DA1B71">
                              <w:rPr>
                                <w:rFonts w:ascii="Arial" w:hAnsi="Arial" w:cs="Arial"/>
                                <w:sz w:val="24"/>
                                <w:szCs w:val="24"/>
                              </w:rPr>
                              <w:t>with who? Discussions with patients about such matters is a complex and challenging area requiring significant training, skill and experience. This should be performed by RNs alongside qualified medical practitioners. However</w:t>
                            </w:r>
                            <w:r w:rsidR="00796714">
                              <w:rPr>
                                <w:rFonts w:ascii="Arial" w:hAnsi="Arial" w:cs="Arial"/>
                                <w:sz w:val="24"/>
                                <w:szCs w:val="24"/>
                              </w:rPr>
                              <w:t>,</w:t>
                            </w:r>
                            <w:r w:rsidR="00DA1B71">
                              <w:rPr>
                                <w:rFonts w:ascii="Arial" w:hAnsi="Arial" w:cs="Arial"/>
                                <w:sz w:val="24"/>
                                <w:szCs w:val="24"/>
                              </w:rPr>
                              <w:t xml:space="preserve"> </w:t>
                            </w:r>
                            <w:r w:rsidR="00F05512">
                              <w:rPr>
                                <w:rFonts w:ascii="Arial" w:hAnsi="Arial" w:cs="Arial"/>
                                <w:sz w:val="24"/>
                                <w:szCs w:val="24"/>
                              </w:rPr>
                              <w:t>as members of the care team</w:t>
                            </w:r>
                            <w:r w:rsidR="00450745">
                              <w:rPr>
                                <w:rFonts w:ascii="Arial" w:hAnsi="Arial" w:cs="Arial"/>
                                <w:sz w:val="24"/>
                                <w:szCs w:val="24"/>
                              </w:rPr>
                              <w:t>,</w:t>
                            </w:r>
                            <w:r w:rsidR="00F05512">
                              <w:rPr>
                                <w:rFonts w:ascii="Arial" w:hAnsi="Arial" w:cs="Arial"/>
                                <w:sz w:val="24"/>
                                <w:szCs w:val="24"/>
                              </w:rPr>
                              <w:t xml:space="preserve"> RNAs may be able to provide perspectives and depending on relationships </w:t>
                            </w:r>
                            <w:r w:rsidR="002C44A8">
                              <w:rPr>
                                <w:rFonts w:ascii="Arial" w:hAnsi="Arial" w:cs="Arial"/>
                                <w:sz w:val="24"/>
                                <w:szCs w:val="24"/>
                              </w:rPr>
                              <w:t xml:space="preserve">with patients it might be appropriate to involve them in discussions with patients alongside </w:t>
                            </w:r>
                            <w:r w:rsidR="00455A41">
                              <w:rPr>
                                <w:rFonts w:ascii="Arial" w:hAnsi="Arial" w:cs="Arial"/>
                                <w:sz w:val="24"/>
                                <w:szCs w:val="24"/>
                              </w:rPr>
                              <w:t>other professional colleagues.</w:t>
                            </w:r>
                          </w:p>
                        </w:txbxContent>
                      </wps:txbx>
                      <wps:bodyPr rot="0" vert="horz" wrap="square" lIns="91440" tIns="45720" rIns="91440" bIns="45720" anchor="t" anchorCtr="0">
                        <a:noAutofit/>
                      </wps:bodyPr>
                    </wps:wsp>
                  </a:graphicData>
                </a:graphic>
              </wp:inline>
            </w:drawing>
          </mc:Choice>
          <mc:Fallback>
            <w:pict>
              <v:shape id="Text Box 826658075" style="width:451.3pt;height:117pt;visibility:visible;mso-wrap-style:square;mso-left-percent:-10001;mso-top-percent:-10001;mso-position-horizontal:absolute;mso-position-horizontal-relative:char;mso-position-vertical:absolute;mso-position-vertical-relative:line;mso-left-percent:-10001;mso-top-percent:-10001;v-text-anchor:top" alt="&quot;&quot;"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FlFQIAACgEAAAOAAAAZHJzL2Uyb0RvYy54bWysk82O2yAQx++V+g6Ie2M7jbuJFWe1zTZV&#10;pe2HtO0DYMAxKmYokNjbp++As9lo216qckAMA39mfjOsr8dek6N0XoGpaTHLKZGGg1BmX9NvX3ev&#10;lpT4wIxgGoys6YP09Hrz8sV6sJWcQwdaSEdQxPhqsDXtQrBVlnneyZ75GVhp0NmC61lA0+0z4diA&#10;6r3O5nn+JhvACeuAS+9x93Zy0k3Sb1vJw+e29TIQXVOMLaTZpbmJc7ZZs2rvmO0UP4XB/iGKnimD&#10;j56lbllg5ODUb1K94g48tGHGoc+gbRWXKQfMpsifZXPfMStTLgjH2zMm//9k+afjvf3iSBjfwogF&#10;TEl4ewf8uycGth0ze3njHAydZAIfLiKybLC+Ol2NqH3lo0gzfASBRWaHAElobF0fqWCeBNWxAA9n&#10;6HIMhONmefW6KAt0cfQVi2W5ylNZMlY9XrfOh/cSehIXNXVY1STPjnc+xHBY9XgkvuZBK7FTWifD&#10;7ZutduTIsAN2aaQMnh3Thgw1XZXzciLwV4k8jT9J9CpgK2vV13R5PsSqyO2dEanRAlN6WmPI2pxA&#10;RnYTxTA2I1ECOSTMEWwD4gHROphaF78aLjpwPykZsG1r6n8cmJOU6A8Gy7MqFovY58lYlFdzNNyl&#10;p7n0MMNRqqaBkmm5DelvRHAGbrCMrUqAnyI5xYztmLifvk7s90s7nXr64JtfAAAA//8DAFBLAwQU&#10;AAYACAAAACEAZWe3kN0AAAAFAQAADwAAAGRycy9kb3ducmV2LnhtbEyPwU7DMBBE70j9B2srcUHU&#10;Jq1CG+JUCAkEt9IiuLrxNomw18F20/D3GC70stJoRjNvy/VoDRvQh86RhJuZAIZUO91RI+Ft93i9&#10;BBaiIq2MI5TwjQHW1eSiVIV2J3rFYRsblkooFEpCG2NfcB7qFq0KM9cjJe/gvFUxSd9w7dUplVvD&#10;MyFyblVHaaFVPT60WH9uj1bCcvE8fISX+ea9zg9mFa9uh6cvL+XldLy/AxZxjP9h+MVP6FAlpr07&#10;kg7MSEiPxL+bvJXIcmB7Cdl8IYBXJT+nr34AAAD//wMAUEsBAi0AFAAGAAgAAAAhALaDOJL+AAAA&#10;4QEAABMAAAAAAAAAAAAAAAAAAAAAAFtDb250ZW50X1R5cGVzXS54bWxQSwECLQAUAAYACAAAACEA&#10;OP0h/9YAAACUAQAACwAAAAAAAAAAAAAAAAAvAQAAX3JlbHMvLnJlbHNQSwECLQAUAAYACAAAACEA&#10;MFJBZRUCAAAoBAAADgAAAAAAAAAAAAAAAAAuAgAAZHJzL2Uyb0RvYy54bWxQSwECLQAUAAYACAAA&#10;ACEAZWe3kN0AAAAFAQAADwAAAAAAAAAAAAAAAABvBAAAZHJzL2Rvd25yZXYueG1sUEsFBgAAAAAE&#10;AAQA8wAAAHkFAAAAAA==&#10;" w14:anchorId="417BCF80">
                <v:textbox>
                  <w:txbxContent>
                    <w:p w:rsidRPr="000C2F72" w:rsidR="00454CC6" w:rsidP="00454CC6" w:rsidRDefault="007F1889" w14:paraId="6D91D90D" w14:textId="1B2D441D">
                      <w:pPr>
                        <w:rPr>
                          <w:rFonts w:ascii="Arial" w:hAnsi="Arial" w:cs="Arial"/>
                          <w:sz w:val="24"/>
                          <w:szCs w:val="24"/>
                        </w:rPr>
                      </w:pPr>
                      <w:r>
                        <w:rPr>
                          <w:rFonts w:ascii="Arial" w:hAnsi="Arial" w:cs="Arial"/>
                          <w:sz w:val="24"/>
                          <w:szCs w:val="24"/>
                        </w:rPr>
                        <w:t xml:space="preserve">The question is not specific – discussion </w:t>
                      </w:r>
                      <w:r w:rsidR="00DA1B71">
                        <w:rPr>
                          <w:rFonts w:ascii="Arial" w:hAnsi="Arial" w:cs="Arial"/>
                          <w:sz w:val="24"/>
                          <w:szCs w:val="24"/>
                        </w:rPr>
                        <w:t>with who? Discussions with patients about such matters is a complex and challenging area requiring significant training, skill and experience. This should be performed by RNs alongside qualified medical practitioners. However</w:t>
                      </w:r>
                      <w:r w:rsidR="00796714">
                        <w:rPr>
                          <w:rFonts w:ascii="Arial" w:hAnsi="Arial" w:cs="Arial"/>
                          <w:sz w:val="24"/>
                          <w:szCs w:val="24"/>
                        </w:rPr>
                        <w:t>,</w:t>
                      </w:r>
                      <w:r w:rsidR="00DA1B71">
                        <w:rPr>
                          <w:rFonts w:ascii="Arial" w:hAnsi="Arial" w:cs="Arial"/>
                          <w:sz w:val="24"/>
                          <w:szCs w:val="24"/>
                        </w:rPr>
                        <w:t xml:space="preserve"> </w:t>
                      </w:r>
                      <w:r w:rsidR="00F05512">
                        <w:rPr>
                          <w:rFonts w:ascii="Arial" w:hAnsi="Arial" w:cs="Arial"/>
                          <w:sz w:val="24"/>
                          <w:szCs w:val="24"/>
                        </w:rPr>
                        <w:t>as members of the care team</w:t>
                      </w:r>
                      <w:r w:rsidR="00450745">
                        <w:rPr>
                          <w:rFonts w:ascii="Arial" w:hAnsi="Arial" w:cs="Arial"/>
                          <w:sz w:val="24"/>
                          <w:szCs w:val="24"/>
                        </w:rPr>
                        <w:t>,</w:t>
                      </w:r>
                      <w:r w:rsidR="00F05512">
                        <w:rPr>
                          <w:rFonts w:ascii="Arial" w:hAnsi="Arial" w:cs="Arial"/>
                          <w:sz w:val="24"/>
                          <w:szCs w:val="24"/>
                        </w:rPr>
                        <w:t xml:space="preserve"> RNAs may be able to provide perspectives and depending on relationships </w:t>
                      </w:r>
                      <w:r w:rsidR="002C44A8">
                        <w:rPr>
                          <w:rFonts w:ascii="Arial" w:hAnsi="Arial" w:cs="Arial"/>
                          <w:sz w:val="24"/>
                          <w:szCs w:val="24"/>
                        </w:rPr>
                        <w:t xml:space="preserve">with patients it might be appropriate to involve them in discussions with patients alongside </w:t>
                      </w:r>
                      <w:r w:rsidR="00455A41">
                        <w:rPr>
                          <w:rFonts w:ascii="Arial" w:hAnsi="Arial" w:cs="Arial"/>
                          <w:sz w:val="24"/>
                          <w:szCs w:val="24"/>
                        </w:rPr>
                        <w:t>other professional colleagues.</w:t>
                      </w:r>
                    </w:p>
                  </w:txbxContent>
                </v:textbox>
                <w10:anchorlock/>
              </v:shape>
            </w:pict>
          </mc:Fallback>
        </mc:AlternateContent>
      </w:r>
    </w:p>
    <w:p w:rsidR="008549A0" w:rsidRDefault="008549A0" w14:paraId="4E584A54" w14:textId="77777777">
      <w:pPr>
        <w:rPr>
          <w:rFonts w:ascii="Arial" w:hAnsi="Arial" w:cs="Arial"/>
          <w:b/>
          <w:bCs/>
          <w:sz w:val="24"/>
          <w:szCs w:val="24"/>
        </w:rPr>
      </w:pPr>
      <w:r>
        <w:rPr>
          <w:rFonts w:ascii="Arial" w:hAnsi="Arial" w:cs="Arial"/>
          <w:b/>
          <w:bCs/>
          <w:sz w:val="24"/>
          <w:szCs w:val="24"/>
        </w:rPr>
        <w:br w:type="page"/>
      </w:r>
    </w:p>
    <w:p w:rsidRPr="00282654" w:rsidR="00454CC6" w:rsidP="00454CC6" w:rsidRDefault="00454CC6" w14:paraId="09B32B84" w14:textId="2CE45331">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8</w:t>
      </w:r>
    </w:p>
    <w:p w:rsidRPr="0073308B" w:rsidR="00454CC6" w:rsidP="00454CC6" w:rsidRDefault="009A1B41" w14:paraId="399920B9" w14:textId="575D68C7">
      <w:pPr>
        <w:pStyle w:val="Heading1"/>
        <w:rPr>
          <w:rFonts w:ascii="Arial" w:hAnsi="Arial" w:cs="Arial"/>
          <w:color w:val="auto"/>
          <w:sz w:val="24"/>
          <w:szCs w:val="24"/>
        </w:rPr>
      </w:pPr>
      <w:r w:rsidRPr="009A1B41">
        <w:rPr>
          <w:rFonts w:ascii="Arial" w:hAnsi="Arial" w:cs="Arial"/>
          <w:color w:val="auto"/>
          <w:sz w:val="24"/>
          <w:szCs w:val="24"/>
        </w:rPr>
        <w:t>Do you think that</w:t>
      </w:r>
      <w:r>
        <w:rPr>
          <w:rFonts w:ascii="Arial" w:hAnsi="Arial" w:cs="Arial"/>
          <w:color w:val="auto"/>
          <w:sz w:val="24"/>
          <w:szCs w:val="24"/>
        </w:rPr>
        <w:t xml:space="preserve"> p</w:t>
      </w:r>
      <w:r w:rsidRPr="009A1B41">
        <w:rPr>
          <w:rFonts w:ascii="Arial" w:hAnsi="Arial" w:cs="Arial"/>
          <w:color w:val="auto"/>
          <w:sz w:val="24"/>
          <w:szCs w:val="24"/>
        </w:rPr>
        <w:t xml:space="preserve">rofessional accountability for the decision to discharge a patient should be reserved for the </w:t>
      </w:r>
      <w:r w:rsidR="00907E8C">
        <w:rPr>
          <w:rFonts w:ascii="Arial" w:hAnsi="Arial" w:cs="Arial"/>
          <w:color w:val="auto"/>
          <w:sz w:val="24"/>
          <w:szCs w:val="24"/>
        </w:rPr>
        <w:t>r</w:t>
      </w:r>
      <w:r w:rsidRPr="009A1B41">
        <w:rPr>
          <w:rFonts w:ascii="Arial" w:hAnsi="Arial" w:cs="Arial"/>
          <w:color w:val="auto"/>
          <w:sz w:val="24"/>
          <w:szCs w:val="24"/>
        </w:rPr>
        <w:t xml:space="preserve">egistered </w:t>
      </w:r>
      <w:r w:rsidR="00907E8C">
        <w:rPr>
          <w:rFonts w:ascii="Arial" w:hAnsi="Arial" w:cs="Arial"/>
          <w:color w:val="auto"/>
          <w:sz w:val="24"/>
          <w:szCs w:val="24"/>
        </w:rPr>
        <w:t>n</w:t>
      </w:r>
      <w:r w:rsidRPr="009A1B41">
        <w:rPr>
          <w:rFonts w:ascii="Arial" w:hAnsi="Arial" w:cs="Arial"/>
          <w:color w:val="auto"/>
          <w:sz w:val="24"/>
          <w:szCs w:val="24"/>
        </w:rPr>
        <w:t xml:space="preserve">urse, with </w:t>
      </w:r>
      <w:r w:rsidR="00907E8C">
        <w:rPr>
          <w:rFonts w:ascii="Arial" w:hAnsi="Arial" w:cs="Arial"/>
          <w:color w:val="auto"/>
          <w:sz w:val="24"/>
          <w:szCs w:val="24"/>
        </w:rPr>
        <w:t>r</w:t>
      </w:r>
      <w:r w:rsidRPr="009A1B41">
        <w:rPr>
          <w:rFonts w:ascii="Arial" w:hAnsi="Arial" w:cs="Arial"/>
          <w:color w:val="auto"/>
          <w:sz w:val="24"/>
          <w:szCs w:val="24"/>
        </w:rPr>
        <w:t xml:space="preserve">egistered </w:t>
      </w:r>
      <w:r w:rsidR="00907E8C">
        <w:rPr>
          <w:rFonts w:ascii="Arial" w:hAnsi="Arial" w:cs="Arial"/>
          <w:color w:val="auto"/>
          <w:sz w:val="24"/>
          <w:szCs w:val="24"/>
        </w:rPr>
        <w:t>n</w:t>
      </w:r>
      <w:r w:rsidRPr="009A1B41">
        <w:rPr>
          <w:rFonts w:ascii="Arial" w:hAnsi="Arial" w:cs="Arial"/>
          <w:color w:val="auto"/>
          <w:sz w:val="24"/>
          <w:szCs w:val="24"/>
        </w:rPr>
        <w:t xml:space="preserve">ursing </w:t>
      </w:r>
      <w:r w:rsidR="00907E8C">
        <w:rPr>
          <w:rFonts w:ascii="Arial" w:hAnsi="Arial" w:cs="Arial"/>
          <w:color w:val="auto"/>
          <w:sz w:val="24"/>
          <w:szCs w:val="24"/>
        </w:rPr>
        <w:t>a</w:t>
      </w:r>
      <w:r w:rsidRPr="009A1B41">
        <w:rPr>
          <w:rFonts w:ascii="Arial" w:hAnsi="Arial" w:cs="Arial"/>
          <w:color w:val="auto"/>
          <w:sz w:val="24"/>
          <w:szCs w:val="24"/>
        </w:rPr>
        <w:t>ssociates only participating in elements of the discharge process</w:t>
      </w:r>
      <w:r w:rsidRPr="0073308B" w:rsidR="00454CC6">
        <w:rPr>
          <w:rFonts w:ascii="Arial" w:hAnsi="Arial" w:cs="Arial"/>
          <w:color w:val="auto"/>
          <w:sz w:val="24"/>
          <w:szCs w:val="24"/>
        </w:rPr>
        <w:t>?</w:t>
      </w:r>
    </w:p>
    <w:p w:rsidR="00454CC6" w:rsidP="00454CC6" w:rsidRDefault="00454CC6" w14:paraId="428934C5" w14:textId="77777777">
      <w:pPr>
        <w:spacing w:after="0"/>
        <w:rPr>
          <w:rFonts w:ascii="Arial" w:hAnsi="Arial" w:cs="Arial"/>
          <w:sz w:val="24"/>
          <w:szCs w:val="24"/>
        </w:rPr>
      </w:pPr>
    </w:p>
    <w:p w:rsidRPr="00047C8F" w:rsidR="00454CC6" w:rsidP="00454CC6" w:rsidRDefault="00454CC6" w14:paraId="24BA420F" w14:textId="77777777">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773509F6" wp14:editId="62720739">
                <wp:extent cx="5731510" cy="1819275"/>
                <wp:effectExtent l="0" t="0" r="21590" b="28575"/>
                <wp:docPr id="1723382952" name="Text Box 1723382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19275"/>
                        </a:xfrm>
                        <a:prstGeom prst="rect">
                          <a:avLst/>
                        </a:prstGeom>
                        <a:solidFill>
                          <a:srgbClr val="FFFFFF"/>
                        </a:solidFill>
                        <a:ln w="9525">
                          <a:solidFill>
                            <a:srgbClr val="000000"/>
                          </a:solidFill>
                          <a:miter lim="800000"/>
                          <a:headEnd/>
                          <a:tailEnd/>
                        </a:ln>
                      </wps:spPr>
                      <wps:txbx>
                        <w:txbxContent>
                          <w:p w:rsidRPr="000C2F72" w:rsidR="00454CC6" w:rsidP="00454CC6" w:rsidRDefault="00455A41" w14:paraId="0F40AD67" w14:textId="3B49E0BE">
                            <w:pPr>
                              <w:rPr>
                                <w:rFonts w:ascii="Arial" w:hAnsi="Arial" w:cs="Arial"/>
                                <w:sz w:val="24"/>
                                <w:szCs w:val="24"/>
                              </w:rPr>
                            </w:pPr>
                            <w:r>
                              <w:rPr>
                                <w:rFonts w:ascii="Arial" w:hAnsi="Arial" w:cs="Arial"/>
                                <w:sz w:val="24"/>
                                <w:szCs w:val="24"/>
                              </w:rPr>
                              <w:t xml:space="preserve">Yes. Discharge decisions are complex and multifaceted with </w:t>
                            </w:r>
                            <w:r w:rsidR="00396534">
                              <w:rPr>
                                <w:rFonts w:ascii="Arial" w:hAnsi="Arial" w:cs="Arial"/>
                                <w:sz w:val="24"/>
                                <w:szCs w:val="24"/>
                              </w:rPr>
                              <w:t xml:space="preserve">significant safety implications. The decision making should be a RN responsibility, in conjunction with </w:t>
                            </w:r>
                            <w:r w:rsidR="00283E5F">
                              <w:rPr>
                                <w:rFonts w:ascii="Arial" w:hAnsi="Arial" w:cs="Arial"/>
                                <w:sz w:val="24"/>
                                <w:szCs w:val="24"/>
                              </w:rPr>
                              <w:t>medical</w:t>
                            </w:r>
                            <w:r w:rsidR="00396534">
                              <w:rPr>
                                <w:rFonts w:ascii="Arial" w:hAnsi="Arial" w:cs="Arial"/>
                                <w:sz w:val="24"/>
                                <w:szCs w:val="24"/>
                              </w:rPr>
                              <w:t xml:space="preserve"> colleagues </w:t>
                            </w:r>
                            <w:r w:rsidR="00283E5F">
                              <w:rPr>
                                <w:rFonts w:ascii="Arial" w:hAnsi="Arial" w:cs="Arial"/>
                                <w:sz w:val="24"/>
                                <w:szCs w:val="24"/>
                              </w:rPr>
                              <w:t>in medically led services</w:t>
                            </w:r>
                            <w:r w:rsidR="00494365">
                              <w:rPr>
                                <w:rFonts w:ascii="Arial" w:hAnsi="Arial" w:cs="Arial"/>
                                <w:sz w:val="24"/>
                                <w:szCs w:val="24"/>
                              </w:rPr>
                              <w:t xml:space="preserve">. </w:t>
                            </w:r>
                            <w:r w:rsidR="00152447">
                              <w:rPr>
                                <w:rFonts w:ascii="Arial" w:hAnsi="Arial" w:cs="Arial"/>
                                <w:sz w:val="24"/>
                                <w:szCs w:val="24"/>
                              </w:rPr>
                              <w:t>However,</w:t>
                            </w:r>
                            <w:r w:rsidR="00494365">
                              <w:rPr>
                                <w:rFonts w:ascii="Arial" w:hAnsi="Arial" w:cs="Arial"/>
                                <w:sz w:val="24"/>
                                <w:szCs w:val="24"/>
                              </w:rPr>
                              <w:t xml:space="preserve"> a decision to discharge from a </w:t>
                            </w:r>
                            <w:r w:rsidR="00796714">
                              <w:rPr>
                                <w:rFonts w:ascii="Arial" w:hAnsi="Arial" w:cs="Arial"/>
                                <w:sz w:val="24"/>
                                <w:szCs w:val="24"/>
                              </w:rPr>
                              <w:t>nursing service</w:t>
                            </w:r>
                            <w:r w:rsidR="00494365">
                              <w:rPr>
                                <w:rFonts w:ascii="Arial" w:hAnsi="Arial" w:cs="Arial"/>
                                <w:sz w:val="24"/>
                                <w:szCs w:val="24"/>
                              </w:rPr>
                              <w:t xml:space="preserve"> requires a full assessment including an evaluation of the current </w:t>
                            </w:r>
                            <w:r w:rsidR="004552B2">
                              <w:rPr>
                                <w:rFonts w:ascii="Arial" w:hAnsi="Arial" w:cs="Arial"/>
                                <w:sz w:val="24"/>
                                <w:szCs w:val="24"/>
                              </w:rPr>
                              <w:t>care plan and needs for ongoing support. This should be a registered nursing responsib</w:t>
                            </w:r>
                            <w:r w:rsidR="00152447">
                              <w:rPr>
                                <w:rFonts w:ascii="Arial" w:hAnsi="Arial" w:cs="Arial"/>
                                <w:sz w:val="24"/>
                                <w:szCs w:val="24"/>
                              </w:rPr>
                              <w:t>ility</w:t>
                            </w:r>
                            <w:r w:rsidR="004552B2">
                              <w:rPr>
                                <w:rFonts w:ascii="Arial" w:hAnsi="Arial" w:cs="Arial"/>
                                <w:sz w:val="24"/>
                                <w:szCs w:val="24"/>
                              </w:rPr>
                              <w:t xml:space="preserve"> and </w:t>
                            </w:r>
                            <w:r w:rsidR="0032102C">
                              <w:rPr>
                                <w:rFonts w:ascii="Arial" w:hAnsi="Arial" w:cs="Arial"/>
                                <w:sz w:val="24"/>
                                <w:szCs w:val="24"/>
                              </w:rPr>
                              <w:t>the registered nurse must be accountable for the decision.</w:t>
                            </w:r>
                          </w:p>
                        </w:txbxContent>
                      </wps:txbx>
                      <wps:bodyPr rot="0" vert="horz" wrap="square" lIns="91440" tIns="45720" rIns="91440" bIns="45720" anchor="t" anchorCtr="0">
                        <a:noAutofit/>
                      </wps:bodyPr>
                    </wps:wsp>
                  </a:graphicData>
                </a:graphic>
              </wp:inline>
            </w:drawing>
          </mc:Choice>
          <mc:Fallback>
            <w:pict>
              <v:shape id="Text Box 1723382952" style="width:451.3pt;height:143.25pt;visibility:visible;mso-wrap-style:square;mso-left-percent:-10001;mso-top-percent:-10001;mso-position-horizontal:absolute;mso-position-horizontal-relative:char;mso-position-vertical:absolute;mso-position-vertical-relative:line;mso-left-percent:-10001;mso-top-percent:-10001;v-text-anchor:top" alt="&quot;&quot;"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dxFgIAACgEAAAOAAAAZHJzL2Uyb0RvYy54bWysk9uO0zAQhu+ReAfL9zRNaGgbNV0tXYqQ&#10;loO08ACO4zQWjsfYbpPy9IydbLecbhC5sDwZ+5+Zb8abm6FT5CSsk6BLms7mlAjNoZb6UNIvn/cv&#10;VpQ4z3TNFGhR0rNw9Gb7/NmmN4XIoAVVC0tQRLuiNyVtvTdFkjjeio65GRih0dmA7ZhH0x6S2rIe&#10;1TuVZPP5q6QHWxsLXDiHf+9GJ91G/aYR3H9sGic8USXF3HxcbVyrsCbbDSsOlplW8ikN9g9ZdExq&#10;DHqRumOekaOVv0l1kltw0PgZhy6BppFcxBqwmnT+SzUPLTMi1oJwnLlgcv9Pln84PZhPlvjhNQzY&#10;wFiEM/fAvzqiYdcyfRC31kLfClZj4DQgS3rjiulqQO0KF0Sq/j3U2GR29BCFhsZ2gQrWSVAdG3C+&#10;QBeDJxx/5suXaZ6ii6MvXaXrbJnHGKx4vG6s828FdCRsSmqxq1Gene6dD+mw4vFIiOZAyXovlYqG&#10;PVQ7ZcmJ4QTs4zep/3RMadKXdJ1n+UjgrxLz+P1JopMeR1nJrqSryyFWBG5vdB0HzTOpxj2mrPQE&#10;MrAbKfqhGoiskUMWIgSwFdRnRGthHF18arhpwX6npMexLan7dmRWUKLeaWzPOl0swpxHY5EvMzTs&#10;tae69jDNUaqknpJxu/PxbQRwGm6xjY2MgJ8ymXLGcYzcp6cT5v3ajqeeHvj2BwAAAP//AwBQSwME&#10;FAAGAAgAAAAhAMYXHzrcAAAABQEAAA8AAABkcnMvZG93bnJldi54bWxMj0FLxDAQhe+C/yGM4EXc&#10;1Kq1WztdRFD0pqvoNdvMtsVkUpNst/57oxe9DDze471v6tVsjZjIh8ExwtkiA0HcOj1wh/D6cnda&#10;gghRsVbGMSF8UYBVc3hQq0q7PT/TtI6dSCUcKoXQxzhWUoa2J6vCwo3Eyds6b1VM0ndSe7VP5dbI&#10;PMsKadXAaaFXI9321H6sdxahvHiY3sPj+dNbW2zNMp5cTfefHvH4aL65BhFpjn9h+MFP6NAkpo3b&#10;sQ7CIKRH4u9N3jLLCxAbhLwsLkE2tfxP33wDAAD//wMAUEsBAi0AFAAGAAgAAAAhALaDOJL+AAAA&#10;4QEAABMAAAAAAAAAAAAAAAAAAAAAAFtDb250ZW50X1R5cGVzXS54bWxQSwECLQAUAAYACAAAACEA&#10;OP0h/9YAAACUAQAACwAAAAAAAAAAAAAAAAAvAQAAX3JlbHMvLnJlbHNQSwECLQAUAAYACAAAACEA&#10;JNincRYCAAAoBAAADgAAAAAAAAAAAAAAAAAuAgAAZHJzL2Uyb0RvYy54bWxQSwECLQAUAAYACAAA&#10;ACEAxhcfOtwAAAAFAQAADwAAAAAAAAAAAAAAAABwBAAAZHJzL2Rvd25yZXYueG1sUEsFBgAAAAAE&#10;AAQA8wAAAHkFAAAAAA==&#10;" w14:anchorId="773509F6">
                <v:textbox>
                  <w:txbxContent>
                    <w:p w:rsidRPr="000C2F72" w:rsidR="00454CC6" w:rsidP="00454CC6" w:rsidRDefault="00455A41" w14:paraId="0F40AD67" w14:textId="3B49E0BE">
                      <w:pPr>
                        <w:rPr>
                          <w:rFonts w:ascii="Arial" w:hAnsi="Arial" w:cs="Arial"/>
                          <w:sz w:val="24"/>
                          <w:szCs w:val="24"/>
                        </w:rPr>
                      </w:pPr>
                      <w:r>
                        <w:rPr>
                          <w:rFonts w:ascii="Arial" w:hAnsi="Arial" w:cs="Arial"/>
                          <w:sz w:val="24"/>
                          <w:szCs w:val="24"/>
                        </w:rPr>
                        <w:t xml:space="preserve">Yes. Discharge decisions are complex and multifaceted with </w:t>
                      </w:r>
                      <w:r w:rsidR="00396534">
                        <w:rPr>
                          <w:rFonts w:ascii="Arial" w:hAnsi="Arial" w:cs="Arial"/>
                          <w:sz w:val="24"/>
                          <w:szCs w:val="24"/>
                        </w:rPr>
                        <w:t xml:space="preserve">significant safety implications. The decision making should be a RN responsibility, in conjunction with </w:t>
                      </w:r>
                      <w:r w:rsidR="00283E5F">
                        <w:rPr>
                          <w:rFonts w:ascii="Arial" w:hAnsi="Arial" w:cs="Arial"/>
                          <w:sz w:val="24"/>
                          <w:szCs w:val="24"/>
                        </w:rPr>
                        <w:t>medical</w:t>
                      </w:r>
                      <w:r w:rsidR="00396534">
                        <w:rPr>
                          <w:rFonts w:ascii="Arial" w:hAnsi="Arial" w:cs="Arial"/>
                          <w:sz w:val="24"/>
                          <w:szCs w:val="24"/>
                        </w:rPr>
                        <w:t xml:space="preserve"> colleagues </w:t>
                      </w:r>
                      <w:r w:rsidR="00283E5F">
                        <w:rPr>
                          <w:rFonts w:ascii="Arial" w:hAnsi="Arial" w:cs="Arial"/>
                          <w:sz w:val="24"/>
                          <w:szCs w:val="24"/>
                        </w:rPr>
                        <w:t>in medically led services</w:t>
                      </w:r>
                      <w:r w:rsidR="00494365">
                        <w:rPr>
                          <w:rFonts w:ascii="Arial" w:hAnsi="Arial" w:cs="Arial"/>
                          <w:sz w:val="24"/>
                          <w:szCs w:val="24"/>
                        </w:rPr>
                        <w:t xml:space="preserve">. </w:t>
                      </w:r>
                      <w:r w:rsidR="00152447">
                        <w:rPr>
                          <w:rFonts w:ascii="Arial" w:hAnsi="Arial" w:cs="Arial"/>
                          <w:sz w:val="24"/>
                          <w:szCs w:val="24"/>
                        </w:rPr>
                        <w:t>However,</w:t>
                      </w:r>
                      <w:r w:rsidR="00494365">
                        <w:rPr>
                          <w:rFonts w:ascii="Arial" w:hAnsi="Arial" w:cs="Arial"/>
                          <w:sz w:val="24"/>
                          <w:szCs w:val="24"/>
                        </w:rPr>
                        <w:t xml:space="preserve"> a decision to discharge from a </w:t>
                      </w:r>
                      <w:r w:rsidR="00796714">
                        <w:rPr>
                          <w:rFonts w:ascii="Arial" w:hAnsi="Arial" w:cs="Arial"/>
                          <w:sz w:val="24"/>
                          <w:szCs w:val="24"/>
                        </w:rPr>
                        <w:t>nursing service</w:t>
                      </w:r>
                      <w:r w:rsidR="00494365">
                        <w:rPr>
                          <w:rFonts w:ascii="Arial" w:hAnsi="Arial" w:cs="Arial"/>
                          <w:sz w:val="24"/>
                          <w:szCs w:val="24"/>
                        </w:rPr>
                        <w:t xml:space="preserve"> requires a full assessment including an evaluation of the current </w:t>
                      </w:r>
                      <w:r w:rsidR="004552B2">
                        <w:rPr>
                          <w:rFonts w:ascii="Arial" w:hAnsi="Arial" w:cs="Arial"/>
                          <w:sz w:val="24"/>
                          <w:szCs w:val="24"/>
                        </w:rPr>
                        <w:t>care plan and needs for ongoing support. This should be a registered nursing responsib</w:t>
                      </w:r>
                      <w:r w:rsidR="00152447">
                        <w:rPr>
                          <w:rFonts w:ascii="Arial" w:hAnsi="Arial" w:cs="Arial"/>
                          <w:sz w:val="24"/>
                          <w:szCs w:val="24"/>
                        </w:rPr>
                        <w:t>ility</w:t>
                      </w:r>
                      <w:r w:rsidR="004552B2">
                        <w:rPr>
                          <w:rFonts w:ascii="Arial" w:hAnsi="Arial" w:cs="Arial"/>
                          <w:sz w:val="24"/>
                          <w:szCs w:val="24"/>
                        </w:rPr>
                        <w:t xml:space="preserve"> and </w:t>
                      </w:r>
                      <w:r w:rsidR="0032102C">
                        <w:rPr>
                          <w:rFonts w:ascii="Arial" w:hAnsi="Arial" w:cs="Arial"/>
                          <w:sz w:val="24"/>
                          <w:szCs w:val="24"/>
                        </w:rPr>
                        <w:t>the registered nurse must be accountable for the decision.</w:t>
                      </w:r>
                    </w:p>
                  </w:txbxContent>
                </v:textbox>
                <w10:anchorlock/>
              </v:shape>
            </w:pict>
          </mc:Fallback>
        </mc:AlternateContent>
      </w:r>
    </w:p>
    <w:p w:rsidR="00454CC6" w:rsidP="00454CC6" w:rsidRDefault="00454CC6" w14:paraId="188500C9" w14:textId="77777777">
      <w:pPr>
        <w:spacing w:after="0"/>
        <w:rPr>
          <w:rFonts w:ascii="Arial" w:hAnsi="Arial" w:cs="Arial"/>
          <w:sz w:val="24"/>
          <w:szCs w:val="24"/>
        </w:rPr>
      </w:pPr>
    </w:p>
    <w:p w:rsidRPr="00282654" w:rsidR="00454CC6" w:rsidP="00454CC6" w:rsidRDefault="00454CC6" w14:paraId="6AA16218" w14:textId="5645C595">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9</w:t>
      </w:r>
    </w:p>
    <w:p w:rsidRPr="0073308B" w:rsidR="00454CC6" w:rsidP="00454CC6" w:rsidRDefault="0029248F" w14:paraId="4C3D28A8" w14:textId="7B1D3AAB">
      <w:pPr>
        <w:pStyle w:val="Heading1"/>
        <w:rPr>
          <w:rFonts w:ascii="Arial" w:hAnsi="Arial" w:cs="Arial"/>
          <w:color w:val="auto"/>
          <w:sz w:val="24"/>
          <w:szCs w:val="24"/>
        </w:rPr>
      </w:pPr>
      <w:r w:rsidRPr="0029248F">
        <w:rPr>
          <w:rFonts w:ascii="Arial" w:hAnsi="Arial" w:cs="Arial"/>
          <w:color w:val="auto"/>
          <w:sz w:val="24"/>
          <w:szCs w:val="24"/>
        </w:rPr>
        <w:t>Do you think that</w:t>
      </w:r>
      <w:r>
        <w:rPr>
          <w:rFonts w:ascii="Arial" w:hAnsi="Arial" w:cs="Arial"/>
          <w:color w:val="auto"/>
          <w:sz w:val="24"/>
          <w:szCs w:val="24"/>
        </w:rPr>
        <w:t xml:space="preserve"> t</w:t>
      </w:r>
      <w:r w:rsidRPr="0029248F">
        <w:rPr>
          <w:rFonts w:ascii="Arial" w:hAnsi="Arial" w:cs="Arial"/>
          <w:color w:val="auto"/>
          <w:sz w:val="24"/>
          <w:szCs w:val="24"/>
        </w:rPr>
        <w:t xml:space="preserve">he decision to refer a patient to another regulated professional or provider should be reserved for the </w:t>
      </w:r>
      <w:r w:rsidR="00DA580F">
        <w:rPr>
          <w:rFonts w:ascii="Arial" w:hAnsi="Arial" w:cs="Arial"/>
          <w:color w:val="auto"/>
          <w:sz w:val="24"/>
          <w:szCs w:val="24"/>
        </w:rPr>
        <w:t>r</w:t>
      </w:r>
      <w:r w:rsidRPr="0029248F">
        <w:rPr>
          <w:rFonts w:ascii="Arial" w:hAnsi="Arial" w:cs="Arial"/>
          <w:color w:val="auto"/>
          <w:sz w:val="24"/>
          <w:szCs w:val="24"/>
        </w:rPr>
        <w:t xml:space="preserve">egistered </w:t>
      </w:r>
      <w:r w:rsidR="00DA580F">
        <w:rPr>
          <w:rFonts w:ascii="Arial" w:hAnsi="Arial" w:cs="Arial"/>
          <w:color w:val="auto"/>
          <w:sz w:val="24"/>
          <w:szCs w:val="24"/>
        </w:rPr>
        <w:t>n</w:t>
      </w:r>
      <w:r w:rsidRPr="0029248F">
        <w:rPr>
          <w:rFonts w:ascii="Arial" w:hAnsi="Arial" w:cs="Arial"/>
          <w:color w:val="auto"/>
          <w:sz w:val="24"/>
          <w:szCs w:val="24"/>
        </w:rPr>
        <w:t xml:space="preserve">urse, with </w:t>
      </w:r>
      <w:r w:rsidR="00DA580F">
        <w:rPr>
          <w:rFonts w:ascii="Arial" w:hAnsi="Arial" w:cs="Arial"/>
          <w:color w:val="auto"/>
          <w:sz w:val="24"/>
          <w:szCs w:val="24"/>
        </w:rPr>
        <w:t>r</w:t>
      </w:r>
      <w:r w:rsidRPr="0029248F">
        <w:rPr>
          <w:rFonts w:ascii="Arial" w:hAnsi="Arial" w:cs="Arial"/>
          <w:color w:val="auto"/>
          <w:sz w:val="24"/>
          <w:szCs w:val="24"/>
        </w:rPr>
        <w:t xml:space="preserve">egistered </w:t>
      </w:r>
      <w:r w:rsidR="00DA580F">
        <w:rPr>
          <w:rFonts w:ascii="Arial" w:hAnsi="Arial" w:cs="Arial"/>
          <w:color w:val="auto"/>
          <w:sz w:val="24"/>
          <w:szCs w:val="24"/>
        </w:rPr>
        <w:t>n</w:t>
      </w:r>
      <w:r w:rsidRPr="0029248F">
        <w:rPr>
          <w:rFonts w:ascii="Arial" w:hAnsi="Arial" w:cs="Arial"/>
          <w:color w:val="auto"/>
          <w:sz w:val="24"/>
          <w:szCs w:val="24"/>
        </w:rPr>
        <w:t xml:space="preserve">ursing </w:t>
      </w:r>
      <w:r w:rsidR="00DA580F">
        <w:rPr>
          <w:rFonts w:ascii="Arial" w:hAnsi="Arial" w:cs="Arial"/>
          <w:color w:val="auto"/>
          <w:sz w:val="24"/>
          <w:szCs w:val="24"/>
        </w:rPr>
        <w:t>a</w:t>
      </w:r>
      <w:r w:rsidRPr="0029248F">
        <w:rPr>
          <w:rFonts w:ascii="Arial" w:hAnsi="Arial" w:cs="Arial"/>
          <w:color w:val="auto"/>
          <w:sz w:val="24"/>
          <w:szCs w:val="24"/>
        </w:rPr>
        <w:t>ssociates only supporting the referral process</w:t>
      </w:r>
      <w:r w:rsidRPr="0073308B" w:rsidR="00454CC6">
        <w:rPr>
          <w:rFonts w:ascii="Arial" w:hAnsi="Arial" w:cs="Arial"/>
          <w:color w:val="auto"/>
          <w:sz w:val="24"/>
          <w:szCs w:val="24"/>
        </w:rPr>
        <w:t>?</w:t>
      </w:r>
    </w:p>
    <w:p w:rsidR="00454CC6" w:rsidP="00454CC6" w:rsidRDefault="00454CC6" w14:paraId="614D8B1F" w14:textId="77777777">
      <w:pPr>
        <w:spacing w:after="0"/>
        <w:rPr>
          <w:rFonts w:ascii="Arial" w:hAnsi="Arial" w:cs="Arial"/>
          <w:sz w:val="24"/>
          <w:szCs w:val="24"/>
        </w:rPr>
      </w:pPr>
    </w:p>
    <w:p w:rsidR="00454CC6" w:rsidP="00454CC6" w:rsidRDefault="00454CC6" w14:paraId="76DF1926" w14:textId="77777777">
      <w:pPr>
        <w:spacing w:after="0"/>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432627AF" wp14:editId="59C9B62C">
                <wp:extent cx="5731510" cy="2019300"/>
                <wp:effectExtent l="0" t="0" r="21590" b="19050"/>
                <wp:docPr id="225459851" name="Text Box 2254598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19300"/>
                        </a:xfrm>
                        <a:prstGeom prst="rect">
                          <a:avLst/>
                        </a:prstGeom>
                        <a:solidFill>
                          <a:srgbClr val="FFFFFF"/>
                        </a:solidFill>
                        <a:ln w="9525">
                          <a:solidFill>
                            <a:srgbClr val="000000"/>
                          </a:solidFill>
                          <a:miter lim="800000"/>
                          <a:headEnd/>
                          <a:tailEnd/>
                        </a:ln>
                      </wps:spPr>
                      <wps:txbx>
                        <w:txbxContent>
                          <w:p w:rsidRPr="000C2F72" w:rsidR="00454CC6" w:rsidP="00454CC6" w:rsidRDefault="0032102C" w14:paraId="572B4641" w14:textId="4F77180B">
                            <w:pPr>
                              <w:rPr>
                                <w:rFonts w:ascii="Arial" w:hAnsi="Arial" w:cs="Arial"/>
                                <w:sz w:val="24"/>
                                <w:szCs w:val="24"/>
                              </w:rPr>
                            </w:pPr>
                            <w:r>
                              <w:rPr>
                                <w:rFonts w:ascii="Arial" w:hAnsi="Arial" w:cs="Arial"/>
                                <w:sz w:val="24"/>
                                <w:szCs w:val="24"/>
                              </w:rPr>
                              <w:t xml:space="preserve">Yes, although there could be some limited exceptions </w:t>
                            </w:r>
                            <w:r w:rsidR="00797896">
                              <w:rPr>
                                <w:rFonts w:ascii="Arial" w:hAnsi="Arial" w:cs="Arial"/>
                                <w:sz w:val="24"/>
                                <w:szCs w:val="24"/>
                              </w:rPr>
                              <w:t xml:space="preserve">under clear protocols which could benefit patients. Referral to other professionals is based on </w:t>
                            </w:r>
                            <w:r w:rsidR="00AD6F78">
                              <w:rPr>
                                <w:rFonts w:ascii="Arial" w:hAnsi="Arial" w:cs="Arial"/>
                                <w:sz w:val="24"/>
                                <w:szCs w:val="24"/>
                              </w:rPr>
                              <w:t xml:space="preserve">an assessment of need which is a registered nursing function. </w:t>
                            </w:r>
                            <w:r w:rsidR="001613C5">
                              <w:rPr>
                                <w:rFonts w:ascii="Arial" w:hAnsi="Arial" w:cs="Arial"/>
                                <w:sz w:val="24"/>
                                <w:szCs w:val="24"/>
                              </w:rPr>
                              <w:t>However,</w:t>
                            </w:r>
                            <w:r w:rsidR="00AD6F78">
                              <w:rPr>
                                <w:rFonts w:ascii="Arial" w:hAnsi="Arial" w:cs="Arial"/>
                                <w:sz w:val="24"/>
                                <w:szCs w:val="24"/>
                              </w:rPr>
                              <w:t xml:space="preserve"> in some cases such referrals could be a routine part of </w:t>
                            </w:r>
                            <w:r w:rsidR="001613C5">
                              <w:rPr>
                                <w:rFonts w:ascii="Arial" w:hAnsi="Arial" w:cs="Arial"/>
                                <w:sz w:val="24"/>
                                <w:szCs w:val="24"/>
                              </w:rPr>
                              <w:t>t</w:t>
                            </w:r>
                            <w:r w:rsidR="00AD6F78">
                              <w:rPr>
                                <w:rFonts w:ascii="Arial" w:hAnsi="Arial" w:cs="Arial"/>
                                <w:sz w:val="24"/>
                                <w:szCs w:val="24"/>
                              </w:rPr>
                              <w:t xml:space="preserve">he care pathway, in which case it could be </w:t>
                            </w:r>
                            <w:r w:rsidR="00D97DB8">
                              <w:rPr>
                                <w:rFonts w:ascii="Arial" w:hAnsi="Arial" w:cs="Arial"/>
                                <w:sz w:val="24"/>
                                <w:szCs w:val="24"/>
                              </w:rPr>
                              <w:t xml:space="preserve">unnecessary to involve registered nurses. </w:t>
                            </w:r>
                            <w:r w:rsidR="001613C5">
                              <w:rPr>
                                <w:rFonts w:ascii="Arial" w:hAnsi="Arial" w:cs="Arial"/>
                                <w:sz w:val="24"/>
                                <w:szCs w:val="24"/>
                              </w:rPr>
                              <w:t xml:space="preserve">In such cases </w:t>
                            </w:r>
                            <w:r w:rsidR="00D97DB8">
                              <w:rPr>
                                <w:rFonts w:ascii="Arial" w:hAnsi="Arial" w:cs="Arial"/>
                                <w:sz w:val="24"/>
                                <w:szCs w:val="24"/>
                              </w:rPr>
                              <w:t>the registered nurse would still need to be accou</w:t>
                            </w:r>
                            <w:r w:rsidR="00121AF8">
                              <w:rPr>
                                <w:rFonts w:ascii="Arial" w:hAnsi="Arial" w:cs="Arial"/>
                                <w:sz w:val="24"/>
                                <w:szCs w:val="24"/>
                              </w:rPr>
                              <w:t>ntable for ensuring that appropriate referrals were made.</w:t>
                            </w:r>
                          </w:p>
                        </w:txbxContent>
                      </wps:txbx>
                      <wps:bodyPr rot="0" vert="horz" wrap="square" lIns="91440" tIns="45720" rIns="91440" bIns="45720" anchor="t" anchorCtr="0">
                        <a:noAutofit/>
                      </wps:bodyPr>
                    </wps:wsp>
                  </a:graphicData>
                </a:graphic>
              </wp:inline>
            </w:drawing>
          </mc:Choice>
          <mc:Fallback>
            <w:pict>
              <v:shape id="Text Box 225459851" style="width:451.3pt;height:159pt;visibility:visible;mso-wrap-style:square;mso-left-percent:-10001;mso-top-percent:-10001;mso-position-horizontal:absolute;mso-position-horizontal-relative:char;mso-position-vertical:absolute;mso-position-vertical-relative:line;mso-left-percent:-10001;mso-top-percent:-10001;v-text-anchor:top" alt="&quot;&quot;"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EqFQIAACgEAAAOAAAAZHJzL2Uyb0RvYy54bWysk9uO2yAQhu8r9R0Q943tHLobK85qm22q&#10;StuDtO0DYMAxKmYokNjp0++As9lo295U5QIxDPzMfDOsboZOk4N0XoGpaDHJKZGGg1BmV9Hv37Zv&#10;rinxgRnBNBhZ0aP09Gb9+tWqt6WcQgtaSEdQxPiytxVtQ7Bllnneyo75CVhp0NmA61hA0+0y4ViP&#10;6p3Opnn+NuvBCeuAS+9x92500nXSbxrJw5em8TIQXVGMLaTZpbmOc7ZesXLnmG0VP4XB/iGKjimD&#10;j56l7lhgZO/Ub1Kd4g48NGHCocugaRSXKQfMpshfZPPQMitTLgjH2zMm//9k+efDg/3qSBjewYAF&#10;TEl4ew/8hycGNi0zO3nrHPStZAIfLiKyrLe+PF2NqH3po0jdfwKBRWb7AEloaFwXqWCeBNWxAMcz&#10;dDkEwnFzcTUrFgW6OPoQwnKWp7JkrHy6bp0PHyR0JC4q6rCqSZ4d7n2I4bDy6Uh8zYNWYqu0Tobb&#10;1RvtyIFhB2zTSBm8OKYN6Su6XEwXI4G/SuRp/EmiUwFbWauuotfnQ6yM3N4bkRotMKXHNYaszQlk&#10;ZDdSDEM9ECWQ8iy+EMHWII6I1sHYuvjVcNGC+0VJj21bUf9zz5ykRH80WJ5lMZ/HPk/GfHE1RcNd&#10;eupLDzMcpSoaKBmXm5D+RgRn4BbL2KgE+DmSU8zYjon76evEfr+006nnD75+BAAA//8DAFBLAwQU&#10;AAYACAAAACEAMz9tsN0AAAAFAQAADwAAAGRycy9kb3ducmV2LnhtbEyPwU7DMBBE70j9B2srcUHU&#10;botCGuJUCAkEt9IiuLrxNomw18F20/D3GC70stJoRjNvy/VoDRvQh86RhPlMAEOqne6okfC2e7zO&#10;gYWoSCvjCCV8Y4B1NbkoVaHdiV5x2MaGpRIKhZLQxtgXnIe6RavCzPVIyTs4b1VM0jdce3VK5dbw&#10;hRAZt6qjtNCqHh9arD+3Ryshv3kePsLLcvNeZwezile3w9OXl/JyOt7fAYs4xv8w/OIndKgS094d&#10;SQdmJKRH4t9N3kosMmB7Cct5LoBXJT+nr34AAAD//wMAUEsBAi0AFAAGAAgAAAAhALaDOJL+AAAA&#10;4QEAABMAAAAAAAAAAAAAAAAAAAAAAFtDb250ZW50X1R5cGVzXS54bWxQSwECLQAUAAYACAAAACEA&#10;OP0h/9YAAACUAQAACwAAAAAAAAAAAAAAAAAvAQAAX3JlbHMvLnJlbHNQSwECLQAUAAYACAAAACEA&#10;dV6RKhUCAAAoBAAADgAAAAAAAAAAAAAAAAAuAgAAZHJzL2Uyb0RvYy54bWxQSwECLQAUAAYACAAA&#10;ACEAMz9tsN0AAAAFAQAADwAAAAAAAAAAAAAAAABvBAAAZHJzL2Rvd25yZXYueG1sUEsFBgAAAAAE&#10;AAQA8wAAAHkFAAAAAA==&#10;" w14:anchorId="432627AF">
                <v:textbox>
                  <w:txbxContent>
                    <w:p w:rsidRPr="000C2F72" w:rsidR="00454CC6" w:rsidP="00454CC6" w:rsidRDefault="0032102C" w14:paraId="572B4641" w14:textId="4F77180B">
                      <w:pPr>
                        <w:rPr>
                          <w:rFonts w:ascii="Arial" w:hAnsi="Arial" w:cs="Arial"/>
                          <w:sz w:val="24"/>
                          <w:szCs w:val="24"/>
                        </w:rPr>
                      </w:pPr>
                      <w:r>
                        <w:rPr>
                          <w:rFonts w:ascii="Arial" w:hAnsi="Arial" w:cs="Arial"/>
                          <w:sz w:val="24"/>
                          <w:szCs w:val="24"/>
                        </w:rPr>
                        <w:t xml:space="preserve">Yes, although there could be some limited exceptions </w:t>
                      </w:r>
                      <w:r w:rsidR="00797896">
                        <w:rPr>
                          <w:rFonts w:ascii="Arial" w:hAnsi="Arial" w:cs="Arial"/>
                          <w:sz w:val="24"/>
                          <w:szCs w:val="24"/>
                        </w:rPr>
                        <w:t xml:space="preserve">under clear protocols which could benefit patients. Referral to other professionals is based on </w:t>
                      </w:r>
                      <w:r w:rsidR="00AD6F78">
                        <w:rPr>
                          <w:rFonts w:ascii="Arial" w:hAnsi="Arial" w:cs="Arial"/>
                          <w:sz w:val="24"/>
                          <w:szCs w:val="24"/>
                        </w:rPr>
                        <w:t xml:space="preserve">an assessment of need which is a registered nursing function. </w:t>
                      </w:r>
                      <w:r w:rsidR="001613C5">
                        <w:rPr>
                          <w:rFonts w:ascii="Arial" w:hAnsi="Arial" w:cs="Arial"/>
                          <w:sz w:val="24"/>
                          <w:szCs w:val="24"/>
                        </w:rPr>
                        <w:t>However,</w:t>
                      </w:r>
                      <w:r w:rsidR="00AD6F78">
                        <w:rPr>
                          <w:rFonts w:ascii="Arial" w:hAnsi="Arial" w:cs="Arial"/>
                          <w:sz w:val="24"/>
                          <w:szCs w:val="24"/>
                        </w:rPr>
                        <w:t xml:space="preserve"> in some cases such referrals could be a routine part of </w:t>
                      </w:r>
                      <w:r w:rsidR="001613C5">
                        <w:rPr>
                          <w:rFonts w:ascii="Arial" w:hAnsi="Arial" w:cs="Arial"/>
                          <w:sz w:val="24"/>
                          <w:szCs w:val="24"/>
                        </w:rPr>
                        <w:t>t</w:t>
                      </w:r>
                      <w:r w:rsidR="00AD6F78">
                        <w:rPr>
                          <w:rFonts w:ascii="Arial" w:hAnsi="Arial" w:cs="Arial"/>
                          <w:sz w:val="24"/>
                          <w:szCs w:val="24"/>
                        </w:rPr>
                        <w:t xml:space="preserve">he care pathway, in which case it could be </w:t>
                      </w:r>
                      <w:r w:rsidR="00D97DB8">
                        <w:rPr>
                          <w:rFonts w:ascii="Arial" w:hAnsi="Arial" w:cs="Arial"/>
                          <w:sz w:val="24"/>
                          <w:szCs w:val="24"/>
                        </w:rPr>
                        <w:t xml:space="preserve">unnecessary to involve registered nurses. </w:t>
                      </w:r>
                      <w:r w:rsidR="001613C5">
                        <w:rPr>
                          <w:rFonts w:ascii="Arial" w:hAnsi="Arial" w:cs="Arial"/>
                          <w:sz w:val="24"/>
                          <w:szCs w:val="24"/>
                        </w:rPr>
                        <w:t xml:space="preserve">In such cases </w:t>
                      </w:r>
                      <w:r w:rsidR="00D97DB8">
                        <w:rPr>
                          <w:rFonts w:ascii="Arial" w:hAnsi="Arial" w:cs="Arial"/>
                          <w:sz w:val="24"/>
                          <w:szCs w:val="24"/>
                        </w:rPr>
                        <w:t>the registered nurse would still need to be accou</w:t>
                      </w:r>
                      <w:r w:rsidR="00121AF8">
                        <w:rPr>
                          <w:rFonts w:ascii="Arial" w:hAnsi="Arial" w:cs="Arial"/>
                          <w:sz w:val="24"/>
                          <w:szCs w:val="24"/>
                        </w:rPr>
                        <w:t>ntable for ensuring that appropriate referrals were made.</w:t>
                      </w:r>
                    </w:p>
                  </w:txbxContent>
                </v:textbox>
                <w10:anchorlock/>
              </v:shape>
            </w:pict>
          </mc:Fallback>
        </mc:AlternateContent>
      </w:r>
    </w:p>
    <w:p w:rsidR="001701BF" w:rsidRDefault="001701BF" w14:paraId="070B7E43" w14:textId="77777777">
      <w:pPr>
        <w:rPr>
          <w:rFonts w:ascii="Arial" w:hAnsi="Arial" w:cs="Arial"/>
          <w:b/>
          <w:bCs/>
          <w:sz w:val="24"/>
          <w:szCs w:val="24"/>
        </w:rPr>
      </w:pPr>
      <w:r>
        <w:rPr>
          <w:rFonts w:ascii="Arial" w:hAnsi="Arial" w:cs="Arial"/>
          <w:b/>
          <w:bCs/>
          <w:sz w:val="24"/>
          <w:szCs w:val="24"/>
        </w:rPr>
        <w:br w:type="page"/>
      </w:r>
    </w:p>
    <w:p w:rsidRPr="00282654" w:rsidR="00454CC6" w:rsidP="00454CC6" w:rsidRDefault="00454CC6" w14:paraId="653493E4" w14:textId="4C878BD0">
      <w:pPr>
        <w:rPr>
          <w:rFonts w:ascii="Arial" w:hAnsi="Arial" w:cs="Arial" w:eastAsiaTheme="majorEastAsia"/>
          <w:b/>
          <w:bCs/>
          <w:sz w:val="24"/>
          <w:szCs w:val="24"/>
        </w:rPr>
      </w:pPr>
      <w:r w:rsidRPr="00282654">
        <w:rPr>
          <w:rFonts w:ascii="Arial" w:hAnsi="Arial" w:cs="Arial"/>
          <w:b/>
          <w:bCs/>
          <w:sz w:val="24"/>
          <w:szCs w:val="24"/>
        </w:rPr>
        <w:t xml:space="preserve">Question </w:t>
      </w:r>
      <w:r>
        <w:rPr>
          <w:rFonts w:ascii="Arial" w:hAnsi="Arial" w:cs="Arial"/>
          <w:b/>
          <w:bCs/>
          <w:sz w:val="24"/>
          <w:szCs w:val="24"/>
        </w:rPr>
        <w:t>10</w:t>
      </w:r>
    </w:p>
    <w:p w:rsidRPr="0073308B" w:rsidR="00454CC6" w:rsidP="00454CC6" w:rsidRDefault="003E6736" w14:paraId="2D1A7B2E" w14:textId="77640EF7">
      <w:pPr>
        <w:pStyle w:val="Heading1"/>
        <w:rPr>
          <w:rFonts w:ascii="Arial" w:hAnsi="Arial" w:cs="Arial"/>
          <w:color w:val="auto"/>
          <w:sz w:val="24"/>
          <w:szCs w:val="24"/>
        </w:rPr>
      </w:pPr>
      <w:r w:rsidRPr="6AAF3663" w:rsidR="6AAF3663">
        <w:rPr>
          <w:rFonts w:ascii="Arial" w:hAnsi="Arial" w:cs="Arial"/>
          <w:color w:val="auto"/>
          <w:sz w:val="24"/>
          <w:szCs w:val="24"/>
        </w:rPr>
        <w:t>Nine specific questions have been posed. If you consider there are vital aspects for consideration, which are important parameters of practice, which have not been addressed, please use the space below to raise them</w:t>
      </w:r>
      <w:r w:rsidRPr="6AAF3663" w:rsidR="6AAF3663">
        <w:rPr>
          <w:rFonts w:ascii="Arial" w:hAnsi="Arial" w:cs="Arial"/>
          <w:color w:val="auto"/>
          <w:sz w:val="24"/>
          <w:szCs w:val="24"/>
        </w:rPr>
        <w:t>.</w:t>
      </w:r>
    </w:p>
    <w:p w:rsidR="00454CC6" w:rsidP="6AAF3663" w:rsidRDefault="00454CC6" w14:paraId="6BF45605" w14:textId="697C5C6F">
      <w:pPr>
        <w:pStyle w:val="Normal"/>
      </w:pPr>
    </w:p>
    <w:p w:rsidRPr="00047C8F" w:rsidR="00454CC6" w:rsidP="6AAF3663" w:rsidRDefault="00454CC6" w14:paraId="1794F481" w14:noSpellErr="1" w14:textId="020B5A78">
      <w:pPr>
        <w:pStyle w:val="Normal"/>
        <w:spacing w:before="195" w:beforeAutospacing="off" w:after="195" w:afterAutospacing="off"/>
        <w:rPr>
          <w:rFonts w:ascii="Calibri" w:hAnsi="Calibri" w:eastAsia="Calibri" w:cs="Calibri" w:asciiTheme="minorAscii" w:hAnsiTheme="minorAscii" w:eastAsiaTheme="minorAscii" w:cstheme="minorAscii"/>
          <w:i w:val="0"/>
          <w:iCs w:val="0"/>
          <w:noProof w:val="0"/>
          <w:sz w:val="24"/>
          <w:szCs w:val="24"/>
          <w:lang w:val="en-GB"/>
        </w:rPr>
      </w:pPr>
      <w:r w:rsidRPr="000C2F72">
        <w:rPr>
          <w:rFonts w:ascii="Arial" w:hAnsi="Arial" w:cs="Arial"/>
          <w:noProof/>
          <w:sz w:val="24"/>
          <w:szCs w:val="24"/>
        </w:rPr>
        <mc:AlternateContent>
          <mc:Choice Requires="wps">
            <w:drawing>
              <wp:inline distT="0" distB="0" distL="0" distR="0" wp14:anchorId="4480DBEB" wp14:editId="0B36452E">
                <wp:extent cx="5731510" cy="7019925"/>
                <wp:effectExtent l="0" t="0" r="21590" b="28575"/>
                <wp:docPr id="609487147" name="Text Box 609487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19925"/>
                        </a:xfrm>
                        <a:prstGeom prst="rect">
                          <a:avLst/>
                        </a:prstGeom>
                        <a:solidFill>
                          <a:srgbClr val="FFFFFF"/>
                        </a:solidFill>
                        <a:ln w="9525">
                          <a:solidFill>
                            <a:srgbClr val="000000"/>
                          </a:solidFill>
                          <a:miter lim="800000"/>
                          <a:headEnd/>
                          <a:tailEnd/>
                        </a:ln>
                      </wps:spPr>
                      <wps:txbx>
                        <w:txbxContent>
                          <w:p w:rsidR="00454CC6" w:rsidP="00454CC6" w:rsidRDefault="00121AF8" w14:paraId="32330707" w14:textId="6FE7E520">
                            <w:pPr>
                              <w:rPr>
                                <w:rFonts w:ascii="Arial" w:hAnsi="Arial" w:cs="Arial"/>
                                <w:sz w:val="20"/>
                                <w:szCs w:val="20"/>
                              </w:rPr>
                            </w:pPr>
                            <w:r w:rsidRPr="00A02294">
                              <w:rPr>
                                <w:rFonts w:ascii="Arial" w:hAnsi="Arial" w:cs="Arial"/>
                                <w:sz w:val="20"/>
                                <w:szCs w:val="20"/>
                              </w:rPr>
                              <w:t xml:space="preserve">The approach taken here, asking </w:t>
                            </w:r>
                            <w:r w:rsidRPr="00A02294" w:rsidR="00606993">
                              <w:rPr>
                                <w:rFonts w:ascii="Arial" w:hAnsi="Arial" w:cs="Arial"/>
                                <w:sz w:val="20"/>
                                <w:szCs w:val="20"/>
                              </w:rPr>
                              <w:t xml:space="preserve">about 9 specific areas, is somewhat reductionist. While we agree that the items identified </w:t>
                            </w:r>
                            <w:r w:rsidRPr="00A02294" w:rsidR="008B3BE1">
                              <w:rPr>
                                <w:rFonts w:ascii="Arial" w:hAnsi="Arial" w:cs="Arial"/>
                                <w:sz w:val="20"/>
                                <w:szCs w:val="20"/>
                              </w:rPr>
                              <w:t xml:space="preserve">are important and </w:t>
                            </w:r>
                            <w:r w:rsidRPr="00A02294" w:rsidR="00606993">
                              <w:rPr>
                                <w:rFonts w:ascii="Arial" w:hAnsi="Arial" w:cs="Arial"/>
                                <w:sz w:val="20"/>
                                <w:szCs w:val="20"/>
                              </w:rPr>
                              <w:t xml:space="preserve">should (in most respects) be reserved for registered nurses </w:t>
                            </w:r>
                            <w:r w:rsidRPr="00A02294" w:rsidR="00446FD8">
                              <w:rPr>
                                <w:rFonts w:ascii="Arial" w:hAnsi="Arial" w:cs="Arial"/>
                                <w:sz w:val="20"/>
                                <w:szCs w:val="20"/>
                              </w:rPr>
                              <w:t xml:space="preserve">the core challenges relate to the ability of registered nurses to properly supervise and direct the work of RNAs. </w:t>
                            </w:r>
                            <w:r w:rsidRPr="00A02294" w:rsidR="00D26DDE">
                              <w:rPr>
                                <w:rFonts w:ascii="Arial" w:hAnsi="Arial" w:cs="Arial"/>
                                <w:sz w:val="20"/>
                                <w:szCs w:val="20"/>
                              </w:rPr>
                              <w:t xml:space="preserve">It will be imperative that registered nurses </w:t>
                            </w:r>
                            <w:r w:rsidRPr="00A02294" w:rsidR="00096C3C">
                              <w:rPr>
                                <w:rFonts w:ascii="Arial" w:hAnsi="Arial" w:cs="Arial"/>
                                <w:sz w:val="20"/>
                                <w:szCs w:val="20"/>
                              </w:rPr>
                              <w:t xml:space="preserve">have the capacity to fulfil that role. The consequences of the implied division of labour – with registered nurses assessing and evaluating care </w:t>
                            </w:r>
                            <w:r w:rsidRPr="00A02294" w:rsidR="00292938">
                              <w:rPr>
                                <w:rFonts w:ascii="Arial" w:hAnsi="Arial" w:cs="Arial"/>
                                <w:sz w:val="20"/>
                                <w:szCs w:val="20"/>
                              </w:rPr>
                              <w:t>and RNAs delivering it – is unclear</w:t>
                            </w:r>
                            <w:r w:rsidRPr="00A02294" w:rsidR="008C1100">
                              <w:rPr>
                                <w:rFonts w:ascii="Arial" w:hAnsi="Arial" w:cs="Arial"/>
                                <w:sz w:val="20"/>
                                <w:szCs w:val="20"/>
                              </w:rPr>
                              <w:t>,</w:t>
                            </w:r>
                            <w:r w:rsidRPr="00A02294" w:rsidR="00292938">
                              <w:rPr>
                                <w:rFonts w:ascii="Arial" w:hAnsi="Arial" w:cs="Arial"/>
                                <w:sz w:val="20"/>
                                <w:szCs w:val="20"/>
                              </w:rPr>
                              <w:t xml:space="preserve"> and it should not be assumed that patients benefit. Much nursing assessment occurs </w:t>
                            </w:r>
                            <w:r w:rsidRPr="00A02294" w:rsidR="00372587">
                              <w:rPr>
                                <w:rFonts w:ascii="Arial" w:hAnsi="Arial" w:cs="Arial"/>
                                <w:sz w:val="20"/>
                                <w:szCs w:val="20"/>
                              </w:rPr>
                              <w:t>informally, during other planned nursing care interactions</w:t>
                            </w:r>
                            <w:r w:rsidRPr="00A02294" w:rsidR="00BC7D78">
                              <w:rPr>
                                <w:rFonts w:ascii="Arial" w:hAnsi="Arial" w:cs="Arial"/>
                                <w:sz w:val="20"/>
                                <w:szCs w:val="20"/>
                              </w:rPr>
                              <w:t>,</w:t>
                            </w:r>
                            <w:r w:rsidRPr="00A02294" w:rsidR="00372587">
                              <w:rPr>
                                <w:rFonts w:ascii="Arial" w:hAnsi="Arial" w:cs="Arial"/>
                                <w:sz w:val="20"/>
                                <w:szCs w:val="20"/>
                              </w:rPr>
                              <w:t xml:space="preserve"> and so the division of labour has a potential to impair holistic assessment.</w:t>
                            </w:r>
                          </w:p>
                          <w:p w:rsidRPr="00A02294" w:rsidR="00A02294" w:rsidP="00454CC6" w:rsidRDefault="00A02294" w14:paraId="29D8783A" w14:textId="1F888AF6">
                            <w:pPr>
                              <w:rPr>
                                <w:rFonts w:ascii="Arial" w:hAnsi="Arial" w:cs="Arial"/>
                                <w:sz w:val="20"/>
                                <w:szCs w:val="20"/>
                              </w:rPr>
                            </w:pPr>
                            <w:r w:rsidRPr="00A02294">
                              <w:rPr>
                                <w:rFonts w:ascii="Arial" w:hAnsi="Arial" w:cs="Arial"/>
                                <w:sz w:val="20"/>
                                <w:szCs w:val="20"/>
                              </w:rPr>
                              <w:t xml:space="preserve">We also note that although the demarcations in roles outlined above seem clear, there is ample evidence in nursing and other fields that boundaries become blurred and there is a significant risk of ‘mission creep’ </w:t>
                            </w:r>
                            <w:r>
                              <w:rPr>
                                <w:rFonts w:ascii="Arial" w:hAnsi="Arial" w:cs="Arial"/>
                                <w:sz w:val="20"/>
                                <w:szCs w:val="20"/>
                              </w:rPr>
                              <w:t xml:space="preserve">over time </w:t>
                            </w:r>
                            <w:r w:rsidRPr="00A02294">
                              <w:rPr>
                                <w:rFonts w:ascii="Arial" w:hAnsi="Arial" w:cs="Arial"/>
                                <w:sz w:val="20"/>
                                <w:szCs w:val="20"/>
                              </w:rPr>
                              <w:t>where less qualified support staff are deployed. A shared understanding of what these restrictions mean in practice is important.</w:t>
                            </w:r>
                          </w:p>
                          <w:p w:rsidRPr="00A02294" w:rsidR="00A02294" w:rsidP="00D213FF" w:rsidRDefault="00CA7546" w14:paraId="70FE5C41" w14:textId="73CA5C90">
                            <w:pPr>
                              <w:rPr>
                                <w:rFonts w:ascii="Arial" w:hAnsi="Arial" w:cs="Arial"/>
                                <w:sz w:val="20"/>
                                <w:szCs w:val="20"/>
                              </w:rPr>
                            </w:pPr>
                            <w:r w:rsidRPr="00A02294">
                              <w:rPr>
                                <w:rFonts w:ascii="Arial" w:hAnsi="Arial" w:cs="Arial"/>
                                <w:sz w:val="20"/>
                                <w:szCs w:val="20"/>
                              </w:rPr>
                              <w:t>R</w:t>
                            </w:r>
                            <w:r w:rsidRPr="00A02294" w:rsidR="00D213FF">
                              <w:rPr>
                                <w:rFonts w:ascii="Arial" w:hAnsi="Arial" w:cs="Arial"/>
                                <w:sz w:val="20"/>
                                <w:szCs w:val="20"/>
                              </w:rPr>
                              <w:t xml:space="preserve">eviews </w:t>
                            </w:r>
                            <w:r w:rsidRPr="00A02294">
                              <w:rPr>
                                <w:rFonts w:ascii="Arial" w:hAnsi="Arial" w:cs="Arial"/>
                                <w:sz w:val="20"/>
                                <w:szCs w:val="20"/>
                              </w:rPr>
                              <w:t>of research, including that undertaken for NICE when developing safe staffing guidance for England</w:t>
                            </w:r>
                            <w:r w:rsidRPr="00A02294" w:rsidR="004C7481">
                              <w:rPr>
                                <w:rFonts w:ascii="Arial" w:hAnsi="Arial" w:cs="Arial"/>
                                <w:sz w:val="20"/>
                                <w:szCs w:val="20"/>
                              </w:rPr>
                              <w:t xml:space="preserve"> have concluded that there is </w:t>
                            </w:r>
                            <w:r w:rsidRPr="00A02294" w:rsidR="00D213FF">
                              <w:rPr>
                                <w:rFonts w:ascii="Arial" w:hAnsi="Arial" w:cs="Arial"/>
                                <w:sz w:val="20"/>
                                <w:szCs w:val="20"/>
                              </w:rPr>
                              <w:t>an association between a nursing skill mix that has a higher proportion of RNs and better outcomes including lower mortality/failure to rescue, lower rates of infections, falls, pressure ulcers, higher patient satisfaction</w:t>
                            </w:r>
                            <w:r w:rsidRPr="00A02294" w:rsidR="00AB67FC">
                              <w:rPr>
                                <w:rFonts w:ascii="Arial" w:hAnsi="Arial" w:cs="Arial"/>
                                <w:sz w:val="20"/>
                                <w:szCs w:val="20"/>
                              </w:rPr>
                              <w:t xml:space="preserve"> and</w:t>
                            </w:r>
                            <w:r w:rsidRPr="00A02294" w:rsidR="000364FE">
                              <w:rPr>
                                <w:rFonts w:ascii="Arial" w:hAnsi="Arial" w:cs="Arial"/>
                                <w:sz w:val="20"/>
                                <w:szCs w:val="20"/>
                              </w:rPr>
                              <w:t>,</w:t>
                            </w:r>
                            <w:r w:rsidRPr="00A02294" w:rsidR="00AB67FC">
                              <w:rPr>
                                <w:rFonts w:ascii="Arial" w:hAnsi="Arial" w:cs="Arial"/>
                                <w:sz w:val="20"/>
                                <w:szCs w:val="20"/>
                              </w:rPr>
                              <w:t xml:space="preserve"> potentially</w:t>
                            </w:r>
                            <w:r w:rsidRPr="00A02294" w:rsidR="000364FE">
                              <w:rPr>
                                <w:rFonts w:ascii="Arial" w:hAnsi="Arial" w:cs="Arial"/>
                                <w:sz w:val="20"/>
                                <w:szCs w:val="20"/>
                              </w:rPr>
                              <w:t>,</w:t>
                            </w:r>
                            <w:r w:rsidRPr="00A02294" w:rsidR="00AB67FC">
                              <w:rPr>
                                <w:rFonts w:ascii="Arial" w:hAnsi="Arial" w:cs="Arial"/>
                                <w:sz w:val="20"/>
                                <w:szCs w:val="20"/>
                              </w:rPr>
                              <w:t xml:space="preserve"> reduced net costs</w:t>
                            </w:r>
                            <w:r w:rsidRPr="00A02294" w:rsidR="00D213FF">
                              <w:rPr>
                                <w:rFonts w:ascii="Arial" w:hAnsi="Arial" w:cs="Arial"/>
                                <w:sz w:val="20"/>
                                <w:szCs w:val="20"/>
                              </w:rPr>
                              <w:t>.</w:t>
                            </w:r>
                            <w:r w:rsidRPr="00A02294" w:rsidR="00450745">
                              <w:rPr>
                                <w:rFonts w:ascii="Arial" w:hAnsi="Arial" w:cs="Arial"/>
                                <w:sz w:val="20"/>
                                <w:szCs w:val="20"/>
                                <w:vertAlign w:val="superscript"/>
                              </w:rPr>
                              <w:t>1,2,3</w:t>
                            </w:r>
                            <w:r w:rsidRPr="00A02294" w:rsidR="00D213FF">
                              <w:rPr>
                                <w:rFonts w:ascii="Arial" w:hAnsi="Arial" w:cs="Arial"/>
                                <w:sz w:val="20"/>
                                <w:szCs w:val="20"/>
                              </w:rPr>
                              <w:t xml:space="preserve"> A higher skill mix in RNs is p</w:t>
                            </w:r>
                            <w:r w:rsidRPr="00A02294" w:rsidR="009113B4">
                              <w:rPr>
                                <w:rFonts w:ascii="Arial" w:hAnsi="Arial" w:cs="Arial"/>
                                <w:sz w:val="20"/>
                                <w:szCs w:val="20"/>
                              </w:rPr>
                              <w:t xml:space="preserve">otentially </w:t>
                            </w:r>
                            <w:r w:rsidRPr="00A02294" w:rsidR="00D213FF">
                              <w:rPr>
                                <w:rFonts w:ascii="Arial" w:hAnsi="Arial" w:cs="Arial"/>
                                <w:sz w:val="20"/>
                                <w:szCs w:val="20"/>
                              </w:rPr>
                              <w:t xml:space="preserve">more important than </w:t>
                            </w:r>
                            <w:r w:rsidRPr="00A02294" w:rsidR="009113B4">
                              <w:rPr>
                                <w:rFonts w:ascii="Arial" w:hAnsi="Arial" w:cs="Arial"/>
                                <w:sz w:val="20"/>
                                <w:szCs w:val="20"/>
                              </w:rPr>
                              <w:t xml:space="preserve">the absolute </w:t>
                            </w:r>
                            <w:r w:rsidRPr="00A02294" w:rsidR="00D213FF">
                              <w:rPr>
                                <w:rFonts w:ascii="Arial" w:hAnsi="Arial" w:cs="Arial"/>
                                <w:sz w:val="20"/>
                                <w:szCs w:val="20"/>
                              </w:rPr>
                              <w:t xml:space="preserve">number of </w:t>
                            </w:r>
                            <w:r w:rsidRPr="00A02294" w:rsidR="009113B4">
                              <w:rPr>
                                <w:rFonts w:ascii="Arial" w:hAnsi="Arial" w:cs="Arial"/>
                                <w:sz w:val="20"/>
                                <w:szCs w:val="20"/>
                              </w:rPr>
                              <w:t>staff in the nursing team</w:t>
                            </w:r>
                            <w:r w:rsidRPr="00A02294" w:rsidR="00D213FF">
                              <w:rPr>
                                <w:rFonts w:ascii="Arial" w:hAnsi="Arial" w:cs="Arial"/>
                                <w:sz w:val="20"/>
                                <w:szCs w:val="20"/>
                              </w:rPr>
                              <w:t xml:space="preserve"> in preventing patient harm. </w:t>
                            </w:r>
                            <w:r w:rsidRPr="00A02294" w:rsidR="00D551BA">
                              <w:rPr>
                                <w:rFonts w:ascii="Arial" w:hAnsi="Arial" w:cs="Arial"/>
                                <w:sz w:val="20"/>
                                <w:szCs w:val="20"/>
                              </w:rPr>
                              <w:t xml:space="preserve">There is </w:t>
                            </w:r>
                            <w:r w:rsidRPr="00A02294" w:rsidR="00A44FA3">
                              <w:rPr>
                                <w:rFonts w:ascii="Arial" w:hAnsi="Arial" w:cs="Arial"/>
                                <w:sz w:val="20"/>
                                <w:szCs w:val="20"/>
                              </w:rPr>
                              <w:t xml:space="preserve">little </w:t>
                            </w:r>
                            <w:r w:rsidRPr="00A02294" w:rsidR="00D551BA">
                              <w:rPr>
                                <w:rFonts w:ascii="Arial" w:hAnsi="Arial" w:cs="Arial"/>
                                <w:sz w:val="20"/>
                                <w:szCs w:val="20"/>
                              </w:rPr>
                              <w:t xml:space="preserve">equivalent direct evidence on Band 4 </w:t>
                            </w:r>
                            <w:r w:rsidRPr="00A02294" w:rsidR="00632304">
                              <w:rPr>
                                <w:rFonts w:ascii="Arial" w:hAnsi="Arial" w:cs="Arial"/>
                                <w:sz w:val="20"/>
                                <w:szCs w:val="20"/>
                              </w:rPr>
                              <w:t>associates</w:t>
                            </w:r>
                            <w:r w:rsidRPr="00A02294" w:rsidR="00733CC4">
                              <w:rPr>
                                <w:rFonts w:ascii="Arial" w:hAnsi="Arial" w:cs="Arial"/>
                                <w:sz w:val="20"/>
                                <w:szCs w:val="20"/>
                              </w:rPr>
                              <w:t xml:space="preserve"> but unless adding them to the team leads to a net increase in skill mix </w:t>
                            </w:r>
                            <w:r w:rsidRPr="00A02294" w:rsidR="008D135C">
                              <w:rPr>
                                <w:rFonts w:ascii="Arial" w:hAnsi="Arial" w:cs="Arial"/>
                                <w:sz w:val="20"/>
                                <w:szCs w:val="20"/>
                              </w:rPr>
                              <w:t>then risk is likely</w:t>
                            </w:r>
                            <w:r w:rsidRPr="00A02294" w:rsidR="00632304">
                              <w:rPr>
                                <w:rFonts w:ascii="Arial" w:hAnsi="Arial" w:cs="Arial"/>
                                <w:sz w:val="20"/>
                                <w:szCs w:val="20"/>
                              </w:rPr>
                              <w:t>.</w:t>
                            </w:r>
                            <w:r w:rsidRPr="00A02294" w:rsidR="008D135C">
                              <w:rPr>
                                <w:rFonts w:ascii="Arial" w:hAnsi="Arial" w:cs="Arial"/>
                                <w:sz w:val="20"/>
                                <w:szCs w:val="20"/>
                              </w:rPr>
                              <w:t xml:space="preserve"> Even i</w:t>
                            </w:r>
                            <w:r w:rsidRPr="00A02294" w:rsidR="0021657B">
                              <w:rPr>
                                <w:rFonts w:ascii="Arial" w:hAnsi="Arial" w:cs="Arial"/>
                                <w:sz w:val="20"/>
                                <w:szCs w:val="20"/>
                              </w:rPr>
                              <w:t>f</w:t>
                            </w:r>
                            <w:r w:rsidRPr="00A02294" w:rsidR="008D135C">
                              <w:rPr>
                                <w:rFonts w:ascii="Arial" w:hAnsi="Arial" w:cs="Arial"/>
                                <w:sz w:val="20"/>
                                <w:szCs w:val="20"/>
                              </w:rPr>
                              <w:t xml:space="preserve"> there is a net increase in skills</w:t>
                            </w:r>
                            <w:r w:rsidRPr="00A02294" w:rsidR="00C16A92">
                              <w:rPr>
                                <w:rFonts w:ascii="Arial" w:hAnsi="Arial" w:cs="Arial"/>
                                <w:sz w:val="20"/>
                                <w:szCs w:val="20"/>
                              </w:rPr>
                              <w:t>,</w:t>
                            </w:r>
                            <w:r w:rsidRPr="00A02294" w:rsidR="008D135C">
                              <w:rPr>
                                <w:rFonts w:ascii="Arial" w:hAnsi="Arial" w:cs="Arial"/>
                                <w:sz w:val="20"/>
                                <w:szCs w:val="20"/>
                              </w:rPr>
                              <w:t xml:space="preserve"> the potential impacts on </w:t>
                            </w:r>
                            <w:r w:rsidRPr="00A02294" w:rsidR="001613C5">
                              <w:rPr>
                                <w:rFonts w:ascii="Arial" w:hAnsi="Arial" w:cs="Arial"/>
                                <w:sz w:val="20"/>
                                <w:szCs w:val="20"/>
                              </w:rPr>
                              <w:t xml:space="preserve">RN </w:t>
                            </w:r>
                            <w:r w:rsidRPr="00A02294" w:rsidR="00C16A92">
                              <w:rPr>
                                <w:rFonts w:ascii="Arial" w:hAnsi="Arial" w:cs="Arial"/>
                                <w:sz w:val="20"/>
                                <w:szCs w:val="20"/>
                              </w:rPr>
                              <w:t>workload and the risks associ</w:t>
                            </w:r>
                            <w:r w:rsidRPr="00A02294" w:rsidR="001613C5">
                              <w:rPr>
                                <w:rFonts w:ascii="Arial" w:hAnsi="Arial" w:cs="Arial"/>
                                <w:sz w:val="20"/>
                                <w:szCs w:val="20"/>
                              </w:rPr>
                              <w:t>a</w:t>
                            </w:r>
                            <w:r w:rsidRPr="00A02294" w:rsidR="00C16A92">
                              <w:rPr>
                                <w:rFonts w:ascii="Arial" w:hAnsi="Arial" w:cs="Arial"/>
                                <w:sz w:val="20"/>
                                <w:szCs w:val="20"/>
                              </w:rPr>
                              <w:t xml:space="preserve">ted with additional </w:t>
                            </w:r>
                            <w:r w:rsidRPr="00A02294" w:rsidR="00C24190">
                              <w:rPr>
                                <w:rFonts w:ascii="Arial" w:hAnsi="Arial" w:cs="Arial"/>
                                <w:sz w:val="20"/>
                                <w:szCs w:val="20"/>
                              </w:rPr>
                              <w:t>handovers</w:t>
                            </w:r>
                            <w:r w:rsidRPr="00A02294" w:rsidR="00C16A92">
                              <w:rPr>
                                <w:rFonts w:ascii="Arial" w:hAnsi="Arial" w:cs="Arial"/>
                                <w:sz w:val="20"/>
                                <w:szCs w:val="20"/>
                              </w:rPr>
                              <w:t xml:space="preserve"> remains unclear.</w:t>
                            </w:r>
                            <w:r w:rsidRPr="00A02294" w:rsidR="00A44FA3">
                              <w:rPr>
                                <w:rFonts w:ascii="Arial" w:hAnsi="Arial" w:cs="Arial"/>
                                <w:sz w:val="20"/>
                                <w:szCs w:val="20"/>
                              </w:rPr>
                              <w:t xml:space="preserve"> The reasons for diminishing returns from additional band 4 RNA staff </w:t>
                            </w:r>
                            <w:r w:rsidRPr="00A02294" w:rsidR="00432FD7">
                              <w:rPr>
                                <w:rFonts w:ascii="Arial" w:hAnsi="Arial" w:cs="Arial"/>
                                <w:sz w:val="20"/>
                                <w:szCs w:val="20"/>
                              </w:rPr>
                              <w:t xml:space="preserve">within the nursing support staff </w:t>
                            </w:r>
                            <w:r w:rsidRPr="00A02294" w:rsidR="00A44FA3">
                              <w:rPr>
                                <w:rFonts w:ascii="Arial" w:hAnsi="Arial" w:cs="Arial"/>
                                <w:sz w:val="20"/>
                                <w:szCs w:val="20"/>
                              </w:rPr>
                              <w:t xml:space="preserve">in </w:t>
                            </w:r>
                            <w:r w:rsidRPr="00A02294" w:rsidR="008529D7">
                              <w:rPr>
                                <w:rFonts w:ascii="Arial" w:hAnsi="Arial" w:cs="Arial"/>
                                <w:sz w:val="20"/>
                                <w:szCs w:val="20"/>
                              </w:rPr>
                              <w:t>our recent study</w:t>
                            </w:r>
                            <w:r w:rsidRPr="00A02294" w:rsidR="001002AC">
                              <w:rPr>
                                <w:rFonts w:ascii="Arial" w:hAnsi="Arial" w:cs="Arial"/>
                                <w:sz w:val="20"/>
                                <w:szCs w:val="20"/>
                                <w:vertAlign w:val="superscript"/>
                              </w:rPr>
                              <w:t>4</w:t>
                            </w:r>
                            <w:r w:rsidRPr="00A02294" w:rsidR="008529D7">
                              <w:rPr>
                                <w:rFonts w:ascii="Arial" w:hAnsi="Arial" w:cs="Arial"/>
                                <w:sz w:val="20"/>
                                <w:szCs w:val="20"/>
                              </w:rPr>
                              <w:t xml:space="preserve"> is unclear, but merits consideration when considering </w:t>
                            </w:r>
                            <w:r w:rsidRPr="00A02294" w:rsidR="001002AC">
                              <w:rPr>
                                <w:rFonts w:ascii="Arial" w:hAnsi="Arial" w:cs="Arial"/>
                                <w:sz w:val="20"/>
                                <w:szCs w:val="20"/>
                              </w:rPr>
                              <w:t>issue of delegation and the division of work in the nursing team.</w:t>
                            </w:r>
                          </w:p>
                          <w:p w:rsidRPr="00A02294" w:rsidR="00E639A2" w:rsidP="004F5E1D" w:rsidRDefault="00E639A2" w14:paraId="43B29630" w14:textId="23DB6EBC">
                            <w:pPr>
                              <w:pStyle w:val="ListParagraph"/>
                              <w:numPr>
                                <w:ilvl w:val="0"/>
                                <w:numId w:val="34"/>
                              </w:numPr>
                              <w:rPr>
                                <w:rFonts w:eastAsia="Times New Roman"/>
                                <w:color w:val="174E86"/>
                                <w:sz w:val="20"/>
                                <w:szCs w:val="20"/>
                              </w:rPr>
                            </w:pPr>
                            <w:r w:rsidRPr="00A02294">
                              <w:rPr>
                                <w:rFonts w:ascii="Arial" w:hAnsi="Arial" w:cs="Arial"/>
                                <w:sz w:val="20"/>
                                <w:szCs w:val="20"/>
                              </w:rPr>
                              <w:t>We recommend that the implementation of the RNA role is closely monitored with independent research commissioned to examine the functioning and interpretation of regulations within established teams, not simply during initial implementation.</w:t>
                            </w:r>
                          </w:p>
                          <w:p w:rsidRPr="00A02294" w:rsidR="00E639A2" w:rsidP="00A02294" w:rsidRDefault="00E639A2" w14:paraId="6BCFC93F" w14:textId="56EEF872">
                            <w:pPr>
                              <w:pStyle w:val="ListParagraph"/>
                              <w:numPr>
                                <w:ilvl w:val="0"/>
                                <w:numId w:val="34"/>
                              </w:numPr>
                              <w:rPr>
                                <w:rFonts w:eastAsia="Times New Roman"/>
                                <w:color w:val="174E86"/>
                                <w:sz w:val="20"/>
                                <w:szCs w:val="20"/>
                              </w:rPr>
                            </w:pPr>
                            <w:r w:rsidRPr="00A02294">
                              <w:rPr>
                                <w:rFonts w:ascii="Arial" w:hAnsi="Arial" w:cs="Arial"/>
                                <w:sz w:val="20"/>
                                <w:szCs w:val="20"/>
                              </w:rPr>
                              <w:t xml:space="preserve">The extent to which implementing the RNA role will mean that patients receive less direct care from RNs, and the </w:t>
                            </w:r>
                            <w:r w:rsidRPr="00A02294" w:rsidR="00A02294">
                              <w:rPr>
                                <w:rFonts w:ascii="Arial" w:hAnsi="Arial" w:cs="Arial"/>
                                <w:sz w:val="20"/>
                                <w:szCs w:val="20"/>
                              </w:rPr>
                              <w:t>consequences</w:t>
                            </w:r>
                            <w:r w:rsidRPr="00A02294">
                              <w:rPr>
                                <w:rFonts w:ascii="Arial" w:hAnsi="Arial" w:cs="Arial"/>
                                <w:sz w:val="20"/>
                                <w:szCs w:val="20"/>
                              </w:rPr>
                              <w:t xml:space="preserve"> of that change, is unclear and should be monitored.</w:t>
                            </w:r>
                          </w:p>
                          <w:p w:rsidRPr="00A724FF" w:rsidR="00B217CD" w:rsidP="00A02294" w:rsidRDefault="00EE43AA" w14:paraId="46A694FE" w14:textId="7773225B">
                            <w:pPr>
                              <w:autoSpaceDE w:val="0"/>
                              <w:autoSpaceDN w:val="0"/>
                              <w:adjustRightInd w:val="0"/>
                              <w:spacing w:after="0" w:line="240" w:lineRule="auto"/>
                              <w:ind w:left="720" w:hanging="720"/>
                              <w:rPr>
                                <w:rFonts w:eastAsiaTheme="minorHAnsi" w:cstheme="minorHAnsi"/>
                                <w:sz w:val="20"/>
                                <w:szCs w:val="20"/>
                                <w:lang w:val="fr-FR"/>
                              </w:rPr>
                            </w:pPr>
                            <w:r w:rsidRPr="00A02294">
                              <w:rPr>
                                <w:rFonts w:eastAsiaTheme="minorHAnsi" w:cstheme="minorHAnsi"/>
                                <w:sz w:val="20"/>
                                <w:szCs w:val="20"/>
                              </w:rPr>
                              <w:t xml:space="preserve">1 </w:t>
                            </w:r>
                            <w:r w:rsidRPr="00A02294" w:rsidR="00B217CD">
                              <w:rPr>
                                <w:rFonts w:eastAsiaTheme="minorHAnsi" w:cstheme="minorHAnsi"/>
                                <w:sz w:val="20"/>
                                <w:szCs w:val="20"/>
                              </w:rPr>
                              <w:t xml:space="preserve">Griffiths, P., </w:t>
                            </w:r>
                            <w:r w:rsidRPr="00A02294" w:rsidR="00C51939">
                              <w:rPr>
                                <w:rFonts w:eastAsiaTheme="minorHAnsi" w:cstheme="minorHAnsi"/>
                                <w:sz w:val="20"/>
                                <w:szCs w:val="20"/>
                              </w:rPr>
                              <w:t>et al</w:t>
                            </w:r>
                            <w:r w:rsidRPr="00A02294" w:rsidR="00B217CD">
                              <w:rPr>
                                <w:rFonts w:eastAsiaTheme="minorHAnsi" w:cstheme="minorHAnsi"/>
                                <w:sz w:val="20"/>
                                <w:szCs w:val="20"/>
                              </w:rPr>
                              <w:t xml:space="preserve"> 2023. Costs and cost-effectiveness of improved nurse staffing levels and skill mix in acute hospitals: A systematic review. </w:t>
                            </w:r>
                            <w:r w:rsidRPr="00A724FF" w:rsidR="00B217CD">
                              <w:rPr>
                                <w:rFonts w:eastAsiaTheme="minorHAnsi" w:cstheme="minorHAnsi"/>
                                <w:sz w:val="20"/>
                                <w:szCs w:val="20"/>
                                <w:lang w:val="fr-FR"/>
                              </w:rPr>
                              <w:t>Int J Nurs S</w:t>
                            </w:r>
                            <w:r w:rsidRPr="00A724FF" w:rsidR="00C51939">
                              <w:rPr>
                                <w:rFonts w:eastAsiaTheme="minorHAnsi" w:cstheme="minorHAnsi"/>
                                <w:sz w:val="20"/>
                                <w:szCs w:val="20"/>
                                <w:lang w:val="fr-FR"/>
                              </w:rPr>
                              <w:t>t</w:t>
                            </w:r>
                            <w:r w:rsidRPr="00A724FF" w:rsidR="00D21359">
                              <w:rPr>
                                <w:rFonts w:eastAsiaTheme="minorHAnsi" w:cstheme="minorHAnsi"/>
                                <w:sz w:val="20"/>
                                <w:szCs w:val="20"/>
                                <w:lang w:val="fr-FR"/>
                              </w:rPr>
                              <w:t xml:space="preserve"> DOI:</w:t>
                            </w:r>
                            <w:r w:rsidRPr="00A724FF" w:rsidR="00D60C15">
                              <w:rPr>
                                <w:rFonts w:eastAsiaTheme="minorHAnsi" w:cstheme="minorHAnsi"/>
                                <w:sz w:val="20"/>
                                <w:szCs w:val="20"/>
                                <w:lang w:val="fr-FR"/>
                              </w:rPr>
                              <w:t>10.1016/j.ijnurstu.2023.104601</w:t>
                            </w:r>
                          </w:p>
                          <w:p w:rsidRPr="00A02294" w:rsidR="00100BB3" w:rsidP="00A02294" w:rsidRDefault="00EE43AA" w14:paraId="21A7574D" w14:textId="16FA0295">
                            <w:pPr>
                              <w:autoSpaceDE w:val="0"/>
                              <w:autoSpaceDN w:val="0"/>
                              <w:adjustRightInd w:val="0"/>
                              <w:spacing w:after="0" w:line="240" w:lineRule="auto"/>
                              <w:ind w:left="720" w:hanging="720"/>
                              <w:rPr>
                                <w:rFonts w:eastAsiaTheme="minorHAnsi" w:cstheme="minorHAnsi"/>
                                <w:sz w:val="20"/>
                                <w:szCs w:val="20"/>
                              </w:rPr>
                            </w:pPr>
                            <w:r w:rsidRPr="00A724FF">
                              <w:rPr>
                                <w:rFonts w:eastAsiaTheme="minorHAnsi" w:cstheme="minorHAnsi"/>
                                <w:sz w:val="20"/>
                                <w:szCs w:val="20"/>
                                <w:lang w:val="fr-FR"/>
                              </w:rPr>
                              <w:t xml:space="preserve">2 </w:t>
                            </w:r>
                            <w:r w:rsidRPr="00A724FF" w:rsidR="00100BB3">
                              <w:rPr>
                                <w:rFonts w:eastAsiaTheme="minorHAnsi" w:cstheme="minorHAnsi"/>
                                <w:sz w:val="20"/>
                                <w:szCs w:val="20"/>
                                <w:lang w:val="fr-FR"/>
                              </w:rPr>
                              <w:t xml:space="preserve">Griffiths, P., </w:t>
                            </w:r>
                            <w:r w:rsidRPr="00A724FF" w:rsidR="00C51939">
                              <w:rPr>
                                <w:rFonts w:eastAsiaTheme="minorHAnsi" w:cstheme="minorHAnsi"/>
                                <w:sz w:val="20"/>
                                <w:szCs w:val="20"/>
                                <w:lang w:val="fr-FR"/>
                              </w:rPr>
                              <w:t xml:space="preserve">et al </w:t>
                            </w:r>
                            <w:r w:rsidRPr="00A724FF" w:rsidR="00100BB3">
                              <w:rPr>
                                <w:rFonts w:eastAsiaTheme="minorHAnsi" w:cstheme="minorHAnsi"/>
                                <w:sz w:val="20"/>
                                <w:szCs w:val="20"/>
                                <w:lang w:val="fr-FR"/>
                              </w:rPr>
                              <w:t xml:space="preserve"> 2016. </w:t>
                            </w:r>
                            <w:r w:rsidRPr="00A02294" w:rsidR="00100BB3">
                              <w:rPr>
                                <w:rFonts w:eastAsiaTheme="minorHAnsi" w:cstheme="minorHAnsi"/>
                                <w:sz w:val="20"/>
                                <w:szCs w:val="20"/>
                              </w:rPr>
                              <w:t xml:space="preserve">Nurse staffing and patient outcomes: Strengths and limitations of the evidence to inform policy and practice. A review and discussion paper based on evidence reviewed for the National Institute for Health and Care Excellence Safe Staffing guideline development. </w:t>
                            </w:r>
                            <w:r w:rsidRPr="00A02294" w:rsidR="00C51939">
                              <w:rPr>
                                <w:rFonts w:eastAsiaTheme="minorHAnsi" w:cstheme="minorHAnsi"/>
                                <w:sz w:val="20"/>
                                <w:szCs w:val="20"/>
                              </w:rPr>
                              <w:t xml:space="preserve">Int J </w:t>
                            </w:r>
                            <w:proofErr w:type="spellStart"/>
                            <w:r w:rsidRPr="00A02294" w:rsidR="00C51939">
                              <w:rPr>
                                <w:rFonts w:eastAsiaTheme="minorHAnsi" w:cstheme="minorHAnsi"/>
                                <w:sz w:val="20"/>
                                <w:szCs w:val="20"/>
                              </w:rPr>
                              <w:t>Nurs</w:t>
                            </w:r>
                            <w:proofErr w:type="spellEnd"/>
                            <w:r w:rsidRPr="00A02294" w:rsidR="00C51939">
                              <w:rPr>
                                <w:rFonts w:eastAsiaTheme="minorHAnsi" w:cstheme="minorHAnsi"/>
                                <w:sz w:val="20"/>
                                <w:szCs w:val="20"/>
                              </w:rPr>
                              <w:t xml:space="preserve"> St</w:t>
                            </w:r>
                            <w:r w:rsidRPr="00A02294" w:rsidR="00100BB3">
                              <w:rPr>
                                <w:rFonts w:eastAsiaTheme="minorHAnsi" w:cstheme="minorHAnsi"/>
                                <w:sz w:val="20"/>
                                <w:szCs w:val="20"/>
                              </w:rPr>
                              <w:t xml:space="preserve"> </w:t>
                            </w:r>
                            <w:r w:rsidRPr="00A02294" w:rsidR="00D21359">
                              <w:rPr>
                                <w:rFonts w:eastAsiaTheme="minorHAnsi" w:cstheme="minorHAnsi"/>
                                <w:sz w:val="20"/>
                                <w:szCs w:val="20"/>
                              </w:rPr>
                              <w:t xml:space="preserve">DOI: 10.1016/j.ijnurstu.2016.03.012 </w:t>
                            </w:r>
                          </w:p>
                          <w:p w:rsidRPr="00A02294" w:rsidR="00FB1FD9" w:rsidP="00FB1FD9" w:rsidRDefault="00EE43AA" w14:paraId="6F154C1C" w14:textId="03540217">
                            <w:pPr>
                              <w:autoSpaceDE w:val="0"/>
                              <w:autoSpaceDN w:val="0"/>
                              <w:adjustRightInd w:val="0"/>
                              <w:spacing w:after="0" w:line="240" w:lineRule="auto"/>
                              <w:ind w:left="720" w:hanging="720"/>
                              <w:rPr>
                                <w:rFonts w:eastAsiaTheme="minorHAnsi" w:cstheme="minorHAnsi"/>
                                <w:sz w:val="20"/>
                                <w:szCs w:val="20"/>
                              </w:rPr>
                            </w:pPr>
                            <w:r w:rsidRPr="00A02294">
                              <w:rPr>
                                <w:rFonts w:eastAsiaTheme="minorHAnsi" w:cstheme="minorHAnsi"/>
                                <w:sz w:val="20"/>
                                <w:szCs w:val="20"/>
                              </w:rPr>
                              <w:t xml:space="preserve">3 </w:t>
                            </w:r>
                            <w:r w:rsidRPr="00A02294" w:rsidR="00FB1FD9">
                              <w:rPr>
                                <w:rFonts w:eastAsiaTheme="minorHAnsi" w:cstheme="minorHAnsi"/>
                                <w:sz w:val="20"/>
                                <w:szCs w:val="20"/>
                              </w:rPr>
                              <w:t xml:space="preserve">Twigg, </w:t>
                            </w:r>
                            <w:proofErr w:type="spellStart"/>
                            <w:r w:rsidRPr="00A02294" w:rsidR="00FB1FD9">
                              <w:rPr>
                                <w:rFonts w:eastAsiaTheme="minorHAnsi" w:cstheme="minorHAnsi"/>
                                <w:sz w:val="20"/>
                                <w:szCs w:val="20"/>
                              </w:rPr>
                              <w:t>D.E.,</w:t>
                            </w:r>
                            <w:r w:rsidRPr="00A02294" w:rsidR="00441BA7">
                              <w:rPr>
                                <w:rFonts w:eastAsiaTheme="minorHAnsi" w:cstheme="minorHAnsi"/>
                                <w:sz w:val="20"/>
                                <w:szCs w:val="20"/>
                              </w:rPr>
                              <w:t>et</w:t>
                            </w:r>
                            <w:proofErr w:type="spellEnd"/>
                            <w:r w:rsidRPr="00A02294" w:rsidR="00441BA7">
                              <w:rPr>
                                <w:rFonts w:eastAsiaTheme="minorHAnsi" w:cstheme="minorHAnsi"/>
                                <w:sz w:val="20"/>
                                <w:szCs w:val="20"/>
                              </w:rPr>
                              <w:t xml:space="preserve"> al </w:t>
                            </w:r>
                            <w:r w:rsidRPr="00A02294" w:rsidR="00FB1FD9">
                              <w:rPr>
                                <w:rFonts w:eastAsiaTheme="minorHAnsi" w:cstheme="minorHAnsi"/>
                                <w:sz w:val="20"/>
                                <w:szCs w:val="20"/>
                              </w:rPr>
                              <w:t>2019. A quantitative systematic review of the association between nurse skill mix and nursing-sensitive patient outcomes in the acute care setting. Jou Adv</w:t>
                            </w:r>
                            <w:r w:rsidRPr="00A02294" w:rsidR="00441BA7">
                              <w:rPr>
                                <w:rFonts w:eastAsiaTheme="minorHAnsi" w:cstheme="minorHAnsi"/>
                                <w:sz w:val="20"/>
                                <w:szCs w:val="20"/>
                              </w:rPr>
                              <w:t xml:space="preserve"> </w:t>
                            </w:r>
                            <w:proofErr w:type="spellStart"/>
                            <w:r w:rsidRPr="00A02294" w:rsidR="00FB1FD9">
                              <w:rPr>
                                <w:rFonts w:eastAsiaTheme="minorHAnsi" w:cstheme="minorHAnsi"/>
                                <w:sz w:val="20"/>
                                <w:szCs w:val="20"/>
                              </w:rPr>
                              <w:t>Nurs</w:t>
                            </w:r>
                            <w:proofErr w:type="spellEnd"/>
                            <w:r w:rsidRPr="00A02294" w:rsidR="00FB1FD9">
                              <w:rPr>
                                <w:rFonts w:eastAsiaTheme="minorHAnsi" w:cstheme="minorHAnsi"/>
                                <w:sz w:val="20"/>
                                <w:szCs w:val="20"/>
                              </w:rPr>
                              <w:t xml:space="preserve"> </w:t>
                            </w:r>
                            <w:r w:rsidRPr="00A02294" w:rsidR="00D21359">
                              <w:rPr>
                                <w:rFonts w:eastAsiaTheme="minorHAnsi" w:cstheme="minorHAnsi"/>
                                <w:sz w:val="20"/>
                                <w:szCs w:val="20"/>
                              </w:rPr>
                              <w:t>DOI:</w:t>
                            </w:r>
                            <w:r w:rsidRPr="00A02294" w:rsidR="005310DE">
                              <w:rPr>
                                <w:rFonts w:eastAsiaTheme="minorHAnsi" w:cstheme="minorHAnsi"/>
                                <w:sz w:val="20"/>
                                <w:szCs w:val="20"/>
                              </w:rPr>
                              <w:t xml:space="preserve"> 10.1111/jan.14194</w:t>
                            </w:r>
                          </w:p>
                          <w:p w:rsidRPr="00A02294" w:rsidR="00EE43AA" w:rsidP="00EE43AA" w:rsidRDefault="00EE43AA" w14:paraId="4F2C81C6" w14:textId="77777777">
                            <w:pPr>
                              <w:autoSpaceDE w:val="0"/>
                              <w:autoSpaceDN w:val="0"/>
                              <w:adjustRightInd w:val="0"/>
                              <w:spacing w:after="0" w:line="240" w:lineRule="auto"/>
                              <w:ind w:left="720" w:hanging="720"/>
                              <w:rPr>
                                <w:rFonts w:eastAsiaTheme="minorHAnsi" w:cstheme="minorHAnsi"/>
                                <w:sz w:val="20"/>
                                <w:szCs w:val="20"/>
                              </w:rPr>
                            </w:pPr>
                            <w:r w:rsidRPr="00A02294">
                              <w:rPr>
                                <w:rFonts w:eastAsiaTheme="minorHAnsi" w:cstheme="minorHAnsi"/>
                                <w:sz w:val="20"/>
                                <w:szCs w:val="20"/>
                              </w:rPr>
                              <w:t>4 Griffiths, P., et al., Nursing Team Composition and Mortality Following Acute Hospital Admission. JAMA Network Open, 2024. 7(8): p. e2428769-e2428769.</w:t>
                            </w:r>
                          </w:p>
                          <w:p w:rsidRPr="000C2F72" w:rsidR="00EE43AA" w:rsidP="00EE43AA" w:rsidRDefault="00EE43AA" w14:paraId="797B61DE" w14:textId="77777777">
                            <w:pPr>
                              <w:rPr>
                                <w:rFonts w:ascii="Arial" w:hAnsi="Arial" w:cs="Arial"/>
                                <w:sz w:val="24"/>
                                <w:szCs w:val="24"/>
                              </w:rPr>
                            </w:pPr>
                          </w:p>
                          <w:p w:rsidR="00EE43AA" w:rsidP="00FB1FD9" w:rsidRDefault="00EE43AA" w14:paraId="74B5CE89" w14:textId="0D6672CB">
                            <w:pPr>
                              <w:autoSpaceDE w:val="0"/>
                              <w:autoSpaceDN w:val="0"/>
                              <w:adjustRightInd w:val="0"/>
                              <w:spacing w:after="0" w:line="240" w:lineRule="auto"/>
                              <w:ind w:left="720" w:hanging="720"/>
                              <w:rPr>
                                <w:rFonts w:ascii="Calibri" w:hAnsi="Calibri" w:cs="Calibri" w:eastAsiaTheme="minorHAnsi"/>
                              </w:rPr>
                            </w:pPr>
                          </w:p>
                          <w:p w:rsidR="00D213FF" w:rsidP="00454CC6" w:rsidRDefault="00D213FF" w14:paraId="0372150D" w14:textId="77777777">
                            <w:pPr>
                              <w:rPr>
                                <w:rFonts w:ascii="Arial" w:hAnsi="Arial" w:cs="Arial"/>
                                <w:sz w:val="24"/>
                                <w:szCs w:val="24"/>
                              </w:rPr>
                            </w:pPr>
                          </w:p>
                          <w:p w:rsidR="00D213FF" w:rsidP="00454CC6" w:rsidRDefault="00D213FF" w14:paraId="338BD34E" w14:textId="77777777">
                            <w:pPr>
                              <w:rPr>
                                <w:rFonts w:ascii="Arial" w:hAnsi="Arial" w:cs="Arial"/>
                                <w:sz w:val="24"/>
                                <w:szCs w:val="24"/>
                              </w:rPr>
                            </w:pPr>
                          </w:p>
                          <w:p w:rsidR="00BC7D78" w:rsidP="00454CC6" w:rsidRDefault="00BC7D78" w14:paraId="01D388DE" w14:textId="77777777">
                            <w:pPr>
                              <w:rPr>
                                <w:rFonts w:ascii="Arial" w:hAnsi="Arial" w:cs="Arial"/>
                                <w:sz w:val="24"/>
                                <w:szCs w:val="24"/>
                              </w:rPr>
                            </w:pPr>
                          </w:p>
                          <w:p w:rsidR="00BC7D78" w:rsidP="00BC7D78" w:rsidRDefault="00BC7D78" w14:paraId="4C6DDA1F" w14:textId="77777777">
                            <w:pPr>
                              <w:rPr>
                                <w:rFonts w:eastAsia="Times New Roman"/>
                                <w:color w:val="174E86"/>
                              </w:rPr>
                            </w:pPr>
                            <w:r>
                              <w:rPr>
                                <w:rFonts w:eastAsia="Times New Roman"/>
                                <w:color w:val="174E86"/>
                              </w:rPr>
                              <w:t>"Two reviews (Griffiths et al. 2016 and Twigg et al, 2019) found an association between a nursing skill mix that has a higher proportion of RNs and better outcomes including lower mortality/failure to rescue, lower rates of infections, falls, pressure ulcers, and higher patient satisfaction. A higher skill mix in RNs is perhaps more important than number of nurses in preventing patient harm. We therefore conclude that the evidence provides no support for an association between higher levels of staffing by non-registered nurse personnel and improved patient safety or nurse outcomes, with some evidence of harm and a strong indication for an association between a skill mix that is richer in RNs and improved outcomes."</w:t>
                            </w:r>
                          </w:p>
                          <w:p w:rsidRPr="000C2F72" w:rsidR="00BC7D78" w:rsidP="00454CC6" w:rsidRDefault="00BC7D78" w14:paraId="5DF055DF" w14:textId="77777777">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id="Text Box 609487147" style="width:451.3pt;height:552.75pt;visibility:visible;mso-wrap-style:square;mso-left-percent:-10001;mso-top-percent:-10001;mso-position-horizontal:absolute;mso-position-horizontal-relative:char;mso-position-vertical:absolute;mso-position-vertical-relative:line;mso-left-percent:-10001;mso-top-percent:-10001;v-text-anchor:top" alt="&quot;&quot;"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a8FAIAACgEAAAOAAAAZHJzL2Uyb0RvYy54bWysU9tu2zAMfR+wfxD0vjjOkrUx4hRdugwD&#10;ugvQ7QNkWY6FyaJGKbGzrx+luGl2wR6G6UEgReqQPCRXN0Nn2EGh12BLnk+mnCkrodZ2V/Ivn7cv&#10;rjnzQdhaGLCq5Efl+c36+bNV7wo1gxZMrZARiPVF70rehuCKLPOyVZ3wE3DKkrEB7EQgFXdZjaIn&#10;9M5ks+n0VdYD1g5BKu/p9e5k5OuE3zRKho9N41VgpuSUW0g3pruKd7ZeiWKHwrVajmmIf8iiE9pS&#10;0DPUnQiC7VH/BtVpieChCRMJXQZNo6VKNVA1+fSXah5a4VSqhcjx7kyT/3+w8sPhwX1CFobXMFAD&#10;UxHe3YP86pmFTSvsTt0iQt8qUVPgPFKW9c4X49dItS98BKn691BTk8U+QAIaGuwiK1QnI3RqwPFM&#10;uhoCk/S4uHqZL3IySbJdTfPlcrZIMUTx+N2hD28VdCwKJUfqaoIXh3sfYjqieHSJ0TwYXW+1MUnB&#10;XbUxyA6CJmCbzoj+k5uxrC/5ckGx/w4xTedPEJ0ONMpGdyW/PjuJIvL2xtZp0ILQ5iRTysaOREbu&#10;TiyGoRqYronleYwQia2gPhK1CKfRpVUjoQX8zllPY1ty/20vUHFm3llqzzKfz+OcJ2W+uJqRgpeW&#10;6tIirCSokgfOTuImpN2IFFi4pTY2OhH8lMmYM41j4n1cnTjvl3ryelrw9Q8AAAD//wMAUEsDBBQA&#10;BgAIAAAAIQCReVt63QAAAAYBAAAPAAAAZHJzL2Rvd25yZXYueG1sTI/BTsMwEETvSPyDtUhcELVb&#10;aGhDnAohgeAGbQVXN9kmEfY62G4a/p6FC1xGWs1o5m2xGp0VA4bYedIwnSgQSJWvO2o0bDcPlwsQ&#10;MRmqjfWEGr4wwqo8PSlMXvsjveKwTo3gEoq50dCm1OdSxqpFZ+LE90js7X1wJvEZGlkHc+RyZ+VM&#10;qUw60xEvtKbH+xarj/XBaVhcPw3v8fnq5a3K9naZLm6Gx8+g9fnZeHcLIuGY/sLwg8/oUDLTzh+o&#10;jsJq4EfSr7K3VLMMxI5DUzWfgywL+R+//AYAAP//AwBQSwECLQAUAAYACAAAACEAtoM4kv4AAADh&#10;AQAAEwAAAAAAAAAAAAAAAAAAAAAAW0NvbnRlbnRfVHlwZXNdLnhtbFBLAQItABQABgAIAAAAIQA4&#10;/SH/1gAAAJQBAAALAAAAAAAAAAAAAAAAAC8BAABfcmVscy8ucmVsc1BLAQItABQABgAIAAAAIQCn&#10;L2a8FAIAACgEAAAOAAAAAAAAAAAAAAAAAC4CAABkcnMvZTJvRG9jLnhtbFBLAQItABQABgAIAAAA&#10;IQCReVt63QAAAAYBAAAPAAAAAAAAAAAAAAAAAG4EAABkcnMvZG93bnJldi54bWxQSwUGAAAAAAQA&#10;BADzAAAAeAUAAAAA&#10;" w14:anchorId="4480DBEB">
                <v:textbox>
                  <w:txbxContent>
                    <w:p w:rsidR="00454CC6" w:rsidP="00454CC6" w:rsidRDefault="00121AF8" w14:paraId="32330707" w14:textId="6FE7E520">
                      <w:pPr>
                        <w:rPr>
                          <w:rFonts w:ascii="Arial" w:hAnsi="Arial" w:cs="Arial"/>
                          <w:sz w:val="20"/>
                          <w:szCs w:val="20"/>
                        </w:rPr>
                      </w:pPr>
                      <w:r w:rsidRPr="00A02294">
                        <w:rPr>
                          <w:rFonts w:ascii="Arial" w:hAnsi="Arial" w:cs="Arial"/>
                          <w:sz w:val="20"/>
                          <w:szCs w:val="20"/>
                        </w:rPr>
                        <w:t xml:space="preserve">The approach taken here, asking </w:t>
                      </w:r>
                      <w:r w:rsidRPr="00A02294" w:rsidR="00606993">
                        <w:rPr>
                          <w:rFonts w:ascii="Arial" w:hAnsi="Arial" w:cs="Arial"/>
                          <w:sz w:val="20"/>
                          <w:szCs w:val="20"/>
                        </w:rPr>
                        <w:t xml:space="preserve">about 9 specific areas, is somewhat reductionist. While we agree that the items identified </w:t>
                      </w:r>
                      <w:r w:rsidRPr="00A02294" w:rsidR="008B3BE1">
                        <w:rPr>
                          <w:rFonts w:ascii="Arial" w:hAnsi="Arial" w:cs="Arial"/>
                          <w:sz w:val="20"/>
                          <w:szCs w:val="20"/>
                        </w:rPr>
                        <w:t xml:space="preserve">are important and </w:t>
                      </w:r>
                      <w:r w:rsidRPr="00A02294" w:rsidR="00606993">
                        <w:rPr>
                          <w:rFonts w:ascii="Arial" w:hAnsi="Arial" w:cs="Arial"/>
                          <w:sz w:val="20"/>
                          <w:szCs w:val="20"/>
                        </w:rPr>
                        <w:t xml:space="preserve">should (in most respects) be reserved for registered nurses </w:t>
                      </w:r>
                      <w:r w:rsidRPr="00A02294" w:rsidR="00446FD8">
                        <w:rPr>
                          <w:rFonts w:ascii="Arial" w:hAnsi="Arial" w:cs="Arial"/>
                          <w:sz w:val="20"/>
                          <w:szCs w:val="20"/>
                        </w:rPr>
                        <w:t xml:space="preserve">the core challenges relate to the ability of registered nurses to properly supervise and direct the work of RNAs. </w:t>
                      </w:r>
                      <w:r w:rsidRPr="00A02294" w:rsidR="00D26DDE">
                        <w:rPr>
                          <w:rFonts w:ascii="Arial" w:hAnsi="Arial" w:cs="Arial"/>
                          <w:sz w:val="20"/>
                          <w:szCs w:val="20"/>
                        </w:rPr>
                        <w:t xml:space="preserve">It will be imperative that registered nurses </w:t>
                      </w:r>
                      <w:r w:rsidRPr="00A02294" w:rsidR="00096C3C">
                        <w:rPr>
                          <w:rFonts w:ascii="Arial" w:hAnsi="Arial" w:cs="Arial"/>
                          <w:sz w:val="20"/>
                          <w:szCs w:val="20"/>
                        </w:rPr>
                        <w:t xml:space="preserve">have the capacity to fulfil that role. The consequences of the implied division of labour – with registered nurses assessing and evaluating care </w:t>
                      </w:r>
                      <w:r w:rsidRPr="00A02294" w:rsidR="00292938">
                        <w:rPr>
                          <w:rFonts w:ascii="Arial" w:hAnsi="Arial" w:cs="Arial"/>
                          <w:sz w:val="20"/>
                          <w:szCs w:val="20"/>
                        </w:rPr>
                        <w:t>and RNAs delivering it – is unclear</w:t>
                      </w:r>
                      <w:r w:rsidRPr="00A02294" w:rsidR="008C1100">
                        <w:rPr>
                          <w:rFonts w:ascii="Arial" w:hAnsi="Arial" w:cs="Arial"/>
                          <w:sz w:val="20"/>
                          <w:szCs w:val="20"/>
                        </w:rPr>
                        <w:t>,</w:t>
                      </w:r>
                      <w:r w:rsidRPr="00A02294" w:rsidR="00292938">
                        <w:rPr>
                          <w:rFonts w:ascii="Arial" w:hAnsi="Arial" w:cs="Arial"/>
                          <w:sz w:val="20"/>
                          <w:szCs w:val="20"/>
                        </w:rPr>
                        <w:t xml:space="preserve"> and it should not be assumed that patients benefit. Much nursing assessment occurs </w:t>
                      </w:r>
                      <w:r w:rsidRPr="00A02294" w:rsidR="00372587">
                        <w:rPr>
                          <w:rFonts w:ascii="Arial" w:hAnsi="Arial" w:cs="Arial"/>
                          <w:sz w:val="20"/>
                          <w:szCs w:val="20"/>
                        </w:rPr>
                        <w:t>informally, during other planned nursing care interactions</w:t>
                      </w:r>
                      <w:r w:rsidRPr="00A02294" w:rsidR="00BC7D78">
                        <w:rPr>
                          <w:rFonts w:ascii="Arial" w:hAnsi="Arial" w:cs="Arial"/>
                          <w:sz w:val="20"/>
                          <w:szCs w:val="20"/>
                        </w:rPr>
                        <w:t>,</w:t>
                      </w:r>
                      <w:r w:rsidRPr="00A02294" w:rsidR="00372587">
                        <w:rPr>
                          <w:rFonts w:ascii="Arial" w:hAnsi="Arial" w:cs="Arial"/>
                          <w:sz w:val="20"/>
                          <w:szCs w:val="20"/>
                        </w:rPr>
                        <w:t xml:space="preserve"> and so the division of labour has a potential to impair holistic assessment.</w:t>
                      </w:r>
                    </w:p>
                    <w:p w:rsidRPr="00A02294" w:rsidR="00A02294" w:rsidP="00454CC6" w:rsidRDefault="00A02294" w14:paraId="29D8783A" w14:textId="1F888AF6">
                      <w:pPr>
                        <w:rPr>
                          <w:rFonts w:ascii="Arial" w:hAnsi="Arial" w:cs="Arial"/>
                          <w:sz w:val="20"/>
                          <w:szCs w:val="20"/>
                        </w:rPr>
                      </w:pPr>
                      <w:r w:rsidRPr="00A02294">
                        <w:rPr>
                          <w:rFonts w:ascii="Arial" w:hAnsi="Arial" w:cs="Arial"/>
                          <w:sz w:val="20"/>
                          <w:szCs w:val="20"/>
                        </w:rPr>
                        <w:t xml:space="preserve">We also note that although the demarcations in roles outlined above seem clear, there is ample evidence in nursing and other fields that boundaries become blurred and there is a significant risk of ‘mission creep’ </w:t>
                      </w:r>
                      <w:r>
                        <w:rPr>
                          <w:rFonts w:ascii="Arial" w:hAnsi="Arial" w:cs="Arial"/>
                          <w:sz w:val="20"/>
                          <w:szCs w:val="20"/>
                        </w:rPr>
                        <w:t xml:space="preserve">over time </w:t>
                      </w:r>
                      <w:r w:rsidRPr="00A02294">
                        <w:rPr>
                          <w:rFonts w:ascii="Arial" w:hAnsi="Arial" w:cs="Arial"/>
                          <w:sz w:val="20"/>
                          <w:szCs w:val="20"/>
                        </w:rPr>
                        <w:t>where less qualified support staff are deployed. A shared understanding of what these restrictions mean in practice is important.</w:t>
                      </w:r>
                    </w:p>
                    <w:p w:rsidRPr="00A02294" w:rsidR="00A02294" w:rsidP="00D213FF" w:rsidRDefault="00CA7546" w14:paraId="70FE5C41" w14:textId="73CA5C90">
                      <w:pPr>
                        <w:rPr>
                          <w:rFonts w:ascii="Arial" w:hAnsi="Arial" w:cs="Arial"/>
                          <w:sz w:val="20"/>
                          <w:szCs w:val="20"/>
                        </w:rPr>
                      </w:pPr>
                      <w:r w:rsidRPr="00A02294">
                        <w:rPr>
                          <w:rFonts w:ascii="Arial" w:hAnsi="Arial" w:cs="Arial"/>
                          <w:sz w:val="20"/>
                          <w:szCs w:val="20"/>
                        </w:rPr>
                        <w:t>R</w:t>
                      </w:r>
                      <w:r w:rsidRPr="00A02294" w:rsidR="00D213FF">
                        <w:rPr>
                          <w:rFonts w:ascii="Arial" w:hAnsi="Arial" w:cs="Arial"/>
                          <w:sz w:val="20"/>
                          <w:szCs w:val="20"/>
                        </w:rPr>
                        <w:t xml:space="preserve">eviews </w:t>
                      </w:r>
                      <w:r w:rsidRPr="00A02294">
                        <w:rPr>
                          <w:rFonts w:ascii="Arial" w:hAnsi="Arial" w:cs="Arial"/>
                          <w:sz w:val="20"/>
                          <w:szCs w:val="20"/>
                        </w:rPr>
                        <w:t>of research, including that undertaken for NICE when developing safe staffing guidance for England</w:t>
                      </w:r>
                      <w:r w:rsidRPr="00A02294" w:rsidR="004C7481">
                        <w:rPr>
                          <w:rFonts w:ascii="Arial" w:hAnsi="Arial" w:cs="Arial"/>
                          <w:sz w:val="20"/>
                          <w:szCs w:val="20"/>
                        </w:rPr>
                        <w:t xml:space="preserve"> have concluded that there is </w:t>
                      </w:r>
                      <w:r w:rsidRPr="00A02294" w:rsidR="00D213FF">
                        <w:rPr>
                          <w:rFonts w:ascii="Arial" w:hAnsi="Arial" w:cs="Arial"/>
                          <w:sz w:val="20"/>
                          <w:szCs w:val="20"/>
                        </w:rPr>
                        <w:t>an association between a nursing skill mix that has a higher proportion of RNs and better outcomes including lower mortality/failure to rescue, lower rates of infections, falls, pressure ulcers, higher patient satisfaction</w:t>
                      </w:r>
                      <w:r w:rsidRPr="00A02294" w:rsidR="00AB67FC">
                        <w:rPr>
                          <w:rFonts w:ascii="Arial" w:hAnsi="Arial" w:cs="Arial"/>
                          <w:sz w:val="20"/>
                          <w:szCs w:val="20"/>
                        </w:rPr>
                        <w:t xml:space="preserve"> and</w:t>
                      </w:r>
                      <w:r w:rsidRPr="00A02294" w:rsidR="000364FE">
                        <w:rPr>
                          <w:rFonts w:ascii="Arial" w:hAnsi="Arial" w:cs="Arial"/>
                          <w:sz w:val="20"/>
                          <w:szCs w:val="20"/>
                        </w:rPr>
                        <w:t>,</w:t>
                      </w:r>
                      <w:r w:rsidRPr="00A02294" w:rsidR="00AB67FC">
                        <w:rPr>
                          <w:rFonts w:ascii="Arial" w:hAnsi="Arial" w:cs="Arial"/>
                          <w:sz w:val="20"/>
                          <w:szCs w:val="20"/>
                        </w:rPr>
                        <w:t xml:space="preserve"> potentially</w:t>
                      </w:r>
                      <w:r w:rsidRPr="00A02294" w:rsidR="000364FE">
                        <w:rPr>
                          <w:rFonts w:ascii="Arial" w:hAnsi="Arial" w:cs="Arial"/>
                          <w:sz w:val="20"/>
                          <w:szCs w:val="20"/>
                        </w:rPr>
                        <w:t>,</w:t>
                      </w:r>
                      <w:r w:rsidRPr="00A02294" w:rsidR="00AB67FC">
                        <w:rPr>
                          <w:rFonts w:ascii="Arial" w:hAnsi="Arial" w:cs="Arial"/>
                          <w:sz w:val="20"/>
                          <w:szCs w:val="20"/>
                        </w:rPr>
                        <w:t xml:space="preserve"> reduced net costs</w:t>
                      </w:r>
                      <w:r w:rsidRPr="00A02294" w:rsidR="00D213FF">
                        <w:rPr>
                          <w:rFonts w:ascii="Arial" w:hAnsi="Arial" w:cs="Arial"/>
                          <w:sz w:val="20"/>
                          <w:szCs w:val="20"/>
                        </w:rPr>
                        <w:t>.</w:t>
                      </w:r>
                      <w:r w:rsidRPr="00A02294" w:rsidR="00450745">
                        <w:rPr>
                          <w:rFonts w:ascii="Arial" w:hAnsi="Arial" w:cs="Arial"/>
                          <w:sz w:val="20"/>
                          <w:szCs w:val="20"/>
                          <w:vertAlign w:val="superscript"/>
                        </w:rPr>
                        <w:t>1,2,3</w:t>
                      </w:r>
                      <w:r w:rsidRPr="00A02294" w:rsidR="00D213FF">
                        <w:rPr>
                          <w:rFonts w:ascii="Arial" w:hAnsi="Arial" w:cs="Arial"/>
                          <w:sz w:val="20"/>
                          <w:szCs w:val="20"/>
                        </w:rPr>
                        <w:t xml:space="preserve"> A higher skill mix in RNs is p</w:t>
                      </w:r>
                      <w:r w:rsidRPr="00A02294" w:rsidR="009113B4">
                        <w:rPr>
                          <w:rFonts w:ascii="Arial" w:hAnsi="Arial" w:cs="Arial"/>
                          <w:sz w:val="20"/>
                          <w:szCs w:val="20"/>
                        </w:rPr>
                        <w:t xml:space="preserve">otentially </w:t>
                      </w:r>
                      <w:r w:rsidRPr="00A02294" w:rsidR="00D213FF">
                        <w:rPr>
                          <w:rFonts w:ascii="Arial" w:hAnsi="Arial" w:cs="Arial"/>
                          <w:sz w:val="20"/>
                          <w:szCs w:val="20"/>
                        </w:rPr>
                        <w:t xml:space="preserve">more important than </w:t>
                      </w:r>
                      <w:r w:rsidRPr="00A02294" w:rsidR="009113B4">
                        <w:rPr>
                          <w:rFonts w:ascii="Arial" w:hAnsi="Arial" w:cs="Arial"/>
                          <w:sz w:val="20"/>
                          <w:szCs w:val="20"/>
                        </w:rPr>
                        <w:t xml:space="preserve">the absolute </w:t>
                      </w:r>
                      <w:r w:rsidRPr="00A02294" w:rsidR="00D213FF">
                        <w:rPr>
                          <w:rFonts w:ascii="Arial" w:hAnsi="Arial" w:cs="Arial"/>
                          <w:sz w:val="20"/>
                          <w:szCs w:val="20"/>
                        </w:rPr>
                        <w:t xml:space="preserve">number of </w:t>
                      </w:r>
                      <w:r w:rsidRPr="00A02294" w:rsidR="009113B4">
                        <w:rPr>
                          <w:rFonts w:ascii="Arial" w:hAnsi="Arial" w:cs="Arial"/>
                          <w:sz w:val="20"/>
                          <w:szCs w:val="20"/>
                        </w:rPr>
                        <w:t>staff in the nursing team</w:t>
                      </w:r>
                      <w:r w:rsidRPr="00A02294" w:rsidR="00D213FF">
                        <w:rPr>
                          <w:rFonts w:ascii="Arial" w:hAnsi="Arial" w:cs="Arial"/>
                          <w:sz w:val="20"/>
                          <w:szCs w:val="20"/>
                        </w:rPr>
                        <w:t xml:space="preserve"> in preventing patient harm. </w:t>
                      </w:r>
                      <w:r w:rsidRPr="00A02294" w:rsidR="00D551BA">
                        <w:rPr>
                          <w:rFonts w:ascii="Arial" w:hAnsi="Arial" w:cs="Arial"/>
                          <w:sz w:val="20"/>
                          <w:szCs w:val="20"/>
                        </w:rPr>
                        <w:t xml:space="preserve">There is </w:t>
                      </w:r>
                      <w:r w:rsidRPr="00A02294" w:rsidR="00A44FA3">
                        <w:rPr>
                          <w:rFonts w:ascii="Arial" w:hAnsi="Arial" w:cs="Arial"/>
                          <w:sz w:val="20"/>
                          <w:szCs w:val="20"/>
                        </w:rPr>
                        <w:t xml:space="preserve">little </w:t>
                      </w:r>
                      <w:r w:rsidRPr="00A02294" w:rsidR="00D551BA">
                        <w:rPr>
                          <w:rFonts w:ascii="Arial" w:hAnsi="Arial" w:cs="Arial"/>
                          <w:sz w:val="20"/>
                          <w:szCs w:val="20"/>
                        </w:rPr>
                        <w:t xml:space="preserve">equivalent direct evidence on Band 4 </w:t>
                      </w:r>
                      <w:r w:rsidRPr="00A02294" w:rsidR="00632304">
                        <w:rPr>
                          <w:rFonts w:ascii="Arial" w:hAnsi="Arial" w:cs="Arial"/>
                          <w:sz w:val="20"/>
                          <w:szCs w:val="20"/>
                        </w:rPr>
                        <w:t>associates</w:t>
                      </w:r>
                      <w:r w:rsidRPr="00A02294" w:rsidR="00733CC4">
                        <w:rPr>
                          <w:rFonts w:ascii="Arial" w:hAnsi="Arial" w:cs="Arial"/>
                          <w:sz w:val="20"/>
                          <w:szCs w:val="20"/>
                        </w:rPr>
                        <w:t xml:space="preserve"> but unless adding them to the team leads to a net increase in skill mix </w:t>
                      </w:r>
                      <w:r w:rsidRPr="00A02294" w:rsidR="008D135C">
                        <w:rPr>
                          <w:rFonts w:ascii="Arial" w:hAnsi="Arial" w:cs="Arial"/>
                          <w:sz w:val="20"/>
                          <w:szCs w:val="20"/>
                        </w:rPr>
                        <w:t>then risk is likely</w:t>
                      </w:r>
                      <w:r w:rsidRPr="00A02294" w:rsidR="00632304">
                        <w:rPr>
                          <w:rFonts w:ascii="Arial" w:hAnsi="Arial" w:cs="Arial"/>
                          <w:sz w:val="20"/>
                          <w:szCs w:val="20"/>
                        </w:rPr>
                        <w:t>.</w:t>
                      </w:r>
                      <w:r w:rsidRPr="00A02294" w:rsidR="008D135C">
                        <w:rPr>
                          <w:rFonts w:ascii="Arial" w:hAnsi="Arial" w:cs="Arial"/>
                          <w:sz w:val="20"/>
                          <w:szCs w:val="20"/>
                        </w:rPr>
                        <w:t xml:space="preserve"> Even i</w:t>
                      </w:r>
                      <w:r w:rsidRPr="00A02294" w:rsidR="0021657B">
                        <w:rPr>
                          <w:rFonts w:ascii="Arial" w:hAnsi="Arial" w:cs="Arial"/>
                          <w:sz w:val="20"/>
                          <w:szCs w:val="20"/>
                        </w:rPr>
                        <w:t>f</w:t>
                      </w:r>
                      <w:r w:rsidRPr="00A02294" w:rsidR="008D135C">
                        <w:rPr>
                          <w:rFonts w:ascii="Arial" w:hAnsi="Arial" w:cs="Arial"/>
                          <w:sz w:val="20"/>
                          <w:szCs w:val="20"/>
                        </w:rPr>
                        <w:t xml:space="preserve"> there is a net increase in skills</w:t>
                      </w:r>
                      <w:r w:rsidRPr="00A02294" w:rsidR="00C16A92">
                        <w:rPr>
                          <w:rFonts w:ascii="Arial" w:hAnsi="Arial" w:cs="Arial"/>
                          <w:sz w:val="20"/>
                          <w:szCs w:val="20"/>
                        </w:rPr>
                        <w:t>,</w:t>
                      </w:r>
                      <w:r w:rsidRPr="00A02294" w:rsidR="008D135C">
                        <w:rPr>
                          <w:rFonts w:ascii="Arial" w:hAnsi="Arial" w:cs="Arial"/>
                          <w:sz w:val="20"/>
                          <w:szCs w:val="20"/>
                        </w:rPr>
                        <w:t xml:space="preserve"> the potential impacts on </w:t>
                      </w:r>
                      <w:r w:rsidRPr="00A02294" w:rsidR="001613C5">
                        <w:rPr>
                          <w:rFonts w:ascii="Arial" w:hAnsi="Arial" w:cs="Arial"/>
                          <w:sz w:val="20"/>
                          <w:szCs w:val="20"/>
                        </w:rPr>
                        <w:t xml:space="preserve">RN </w:t>
                      </w:r>
                      <w:r w:rsidRPr="00A02294" w:rsidR="00C16A92">
                        <w:rPr>
                          <w:rFonts w:ascii="Arial" w:hAnsi="Arial" w:cs="Arial"/>
                          <w:sz w:val="20"/>
                          <w:szCs w:val="20"/>
                        </w:rPr>
                        <w:t>workload and the risks associ</w:t>
                      </w:r>
                      <w:r w:rsidRPr="00A02294" w:rsidR="001613C5">
                        <w:rPr>
                          <w:rFonts w:ascii="Arial" w:hAnsi="Arial" w:cs="Arial"/>
                          <w:sz w:val="20"/>
                          <w:szCs w:val="20"/>
                        </w:rPr>
                        <w:t>a</w:t>
                      </w:r>
                      <w:r w:rsidRPr="00A02294" w:rsidR="00C16A92">
                        <w:rPr>
                          <w:rFonts w:ascii="Arial" w:hAnsi="Arial" w:cs="Arial"/>
                          <w:sz w:val="20"/>
                          <w:szCs w:val="20"/>
                        </w:rPr>
                        <w:t xml:space="preserve">ted with additional </w:t>
                      </w:r>
                      <w:r w:rsidRPr="00A02294" w:rsidR="00C24190">
                        <w:rPr>
                          <w:rFonts w:ascii="Arial" w:hAnsi="Arial" w:cs="Arial"/>
                          <w:sz w:val="20"/>
                          <w:szCs w:val="20"/>
                        </w:rPr>
                        <w:t>handovers</w:t>
                      </w:r>
                      <w:r w:rsidRPr="00A02294" w:rsidR="00C16A92">
                        <w:rPr>
                          <w:rFonts w:ascii="Arial" w:hAnsi="Arial" w:cs="Arial"/>
                          <w:sz w:val="20"/>
                          <w:szCs w:val="20"/>
                        </w:rPr>
                        <w:t xml:space="preserve"> remains unclear.</w:t>
                      </w:r>
                      <w:r w:rsidRPr="00A02294" w:rsidR="00A44FA3">
                        <w:rPr>
                          <w:rFonts w:ascii="Arial" w:hAnsi="Arial" w:cs="Arial"/>
                          <w:sz w:val="20"/>
                          <w:szCs w:val="20"/>
                        </w:rPr>
                        <w:t xml:space="preserve"> The reasons for diminishing returns from additional band 4 RNA staff </w:t>
                      </w:r>
                      <w:r w:rsidRPr="00A02294" w:rsidR="00432FD7">
                        <w:rPr>
                          <w:rFonts w:ascii="Arial" w:hAnsi="Arial" w:cs="Arial"/>
                          <w:sz w:val="20"/>
                          <w:szCs w:val="20"/>
                        </w:rPr>
                        <w:t xml:space="preserve">within the nursing support staff </w:t>
                      </w:r>
                      <w:r w:rsidRPr="00A02294" w:rsidR="00A44FA3">
                        <w:rPr>
                          <w:rFonts w:ascii="Arial" w:hAnsi="Arial" w:cs="Arial"/>
                          <w:sz w:val="20"/>
                          <w:szCs w:val="20"/>
                        </w:rPr>
                        <w:t xml:space="preserve">in </w:t>
                      </w:r>
                      <w:r w:rsidRPr="00A02294" w:rsidR="008529D7">
                        <w:rPr>
                          <w:rFonts w:ascii="Arial" w:hAnsi="Arial" w:cs="Arial"/>
                          <w:sz w:val="20"/>
                          <w:szCs w:val="20"/>
                        </w:rPr>
                        <w:t>our recent study</w:t>
                      </w:r>
                      <w:r w:rsidRPr="00A02294" w:rsidR="001002AC">
                        <w:rPr>
                          <w:rFonts w:ascii="Arial" w:hAnsi="Arial" w:cs="Arial"/>
                          <w:sz w:val="20"/>
                          <w:szCs w:val="20"/>
                          <w:vertAlign w:val="superscript"/>
                        </w:rPr>
                        <w:t>4</w:t>
                      </w:r>
                      <w:r w:rsidRPr="00A02294" w:rsidR="008529D7">
                        <w:rPr>
                          <w:rFonts w:ascii="Arial" w:hAnsi="Arial" w:cs="Arial"/>
                          <w:sz w:val="20"/>
                          <w:szCs w:val="20"/>
                        </w:rPr>
                        <w:t xml:space="preserve"> is unclear, but merits consideration when considering </w:t>
                      </w:r>
                      <w:r w:rsidRPr="00A02294" w:rsidR="001002AC">
                        <w:rPr>
                          <w:rFonts w:ascii="Arial" w:hAnsi="Arial" w:cs="Arial"/>
                          <w:sz w:val="20"/>
                          <w:szCs w:val="20"/>
                        </w:rPr>
                        <w:t>issue of delegation and the division of work in the nursing team.</w:t>
                      </w:r>
                    </w:p>
                    <w:p w:rsidRPr="00A02294" w:rsidR="00E639A2" w:rsidP="004F5E1D" w:rsidRDefault="00E639A2" w14:paraId="43B29630" w14:textId="23DB6EBC">
                      <w:pPr>
                        <w:pStyle w:val="ListParagraph"/>
                        <w:numPr>
                          <w:ilvl w:val="0"/>
                          <w:numId w:val="34"/>
                        </w:numPr>
                        <w:rPr>
                          <w:rFonts w:eastAsia="Times New Roman"/>
                          <w:color w:val="174E86"/>
                          <w:sz w:val="20"/>
                          <w:szCs w:val="20"/>
                        </w:rPr>
                      </w:pPr>
                      <w:r w:rsidRPr="00A02294">
                        <w:rPr>
                          <w:rFonts w:ascii="Arial" w:hAnsi="Arial" w:cs="Arial"/>
                          <w:sz w:val="20"/>
                          <w:szCs w:val="20"/>
                        </w:rPr>
                        <w:t>We recommend that the implementation of the RNA role is closely monitored with independent research commissioned to examine the functioning and interpretation of regulations within established teams, not simply during initial implementation.</w:t>
                      </w:r>
                    </w:p>
                    <w:p w:rsidRPr="00A02294" w:rsidR="00E639A2" w:rsidP="00A02294" w:rsidRDefault="00E639A2" w14:paraId="6BCFC93F" w14:textId="56EEF872">
                      <w:pPr>
                        <w:pStyle w:val="ListParagraph"/>
                        <w:numPr>
                          <w:ilvl w:val="0"/>
                          <w:numId w:val="34"/>
                        </w:numPr>
                        <w:rPr>
                          <w:rFonts w:eastAsia="Times New Roman"/>
                          <w:color w:val="174E86"/>
                          <w:sz w:val="20"/>
                          <w:szCs w:val="20"/>
                        </w:rPr>
                      </w:pPr>
                      <w:r w:rsidRPr="00A02294">
                        <w:rPr>
                          <w:rFonts w:ascii="Arial" w:hAnsi="Arial" w:cs="Arial"/>
                          <w:sz w:val="20"/>
                          <w:szCs w:val="20"/>
                        </w:rPr>
                        <w:t xml:space="preserve">The extent to which implementing the RNA role will mean that patients receive less direct care from RNs, and the </w:t>
                      </w:r>
                      <w:r w:rsidRPr="00A02294" w:rsidR="00A02294">
                        <w:rPr>
                          <w:rFonts w:ascii="Arial" w:hAnsi="Arial" w:cs="Arial"/>
                          <w:sz w:val="20"/>
                          <w:szCs w:val="20"/>
                        </w:rPr>
                        <w:t>consequences</w:t>
                      </w:r>
                      <w:r w:rsidRPr="00A02294">
                        <w:rPr>
                          <w:rFonts w:ascii="Arial" w:hAnsi="Arial" w:cs="Arial"/>
                          <w:sz w:val="20"/>
                          <w:szCs w:val="20"/>
                        </w:rPr>
                        <w:t xml:space="preserve"> of that change, is unclear and should be monitored.</w:t>
                      </w:r>
                    </w:p>
                    <w:p w:rsidRPr="00A724FF" w:rsidR="00B217CD" w:rsidP="00A02294" w:rsidRDefault="00EE43AA" w14:paraId="46A694FE" w14:textId="7773225B">
                      <w:pPr>
                        <w:autoSpaceDE w:val="0"/>
                        <w:autoSpaceDN w:val="0"/>
                        <w:adjustRightInd w:val="0"/>
                        <w:spacing w:after="0" w:line="240" w:lineRule="auto"/>
                        <w:ind w:left="720" w:hanging="720"/>
                        <w:rPr>
                          <w:rFonts w:eastAsiaTheme="minorHAnsi" w:cstheme="minorHAnsi"/>
                          <w:sz w:val="20"/>
                          <w:szCs w:val="20"/>
                          <w:lang w:val="fr-FR"/>
                        </w:rPr>
                      </w:pPr>
                      <w:r w:rsidRPr="00A02294">
                        <w:rPr>
                          <w:rFonts w:eastAsiaTheme="minorHAnsi" w:cstheme="minorHAnsi"/>
                          <w:sz w:val="20"/>
                          <w:szCs w:val="20"/>
                        </w:rPr>
                        <w:t xml:space="preserve">1 </w:t>
                      </w:r>
                      <w:r w:rsidRPr="00A02294" w:rsidR="00B217CD">
                        <w:rPr>
                          <w:rFonts w:eastAsiaTheme="minorHAnsi" w:cstheme="minorHAnsi"/>
                          <w:sz w:val="20"/>
                          <w:szCs w:val="20"/>
                        </w:rPr>
                        <w:t xml:space="preserve">Griffiths, P., </w:t>
                      </w:r>
                      <w:r w:rsidRPr="00A02294" w:rsidR="00C51939">
                        <w:rPr>
                          <w:rFonts w:eastAsiaTheme="minorHAnsi" w:cstheme="minorHAnsi"/>
                          <w:sz w:val="20"/>
                          <w:szCs w:val="20"/>
                        </w:rPr>
                        <w:t>et al</w:t>
                      </w:r>
                      <w:r w:rsidRPr="00A02294" w:rsidR="00B217CD">
                        <w:rPr>
                          <w:rFonts w:eastAsiaTheme="minorHAnsi" w:cstheme="minorHAnsi"/>
                          <w:sz w:val="20"/>
                          <w:szCs w:val="20"/>
                        </w:rPr>
                        <w:t xml:space="preserve"> 2023. Costs and cost-effectiveness of improved nurse staffing levels and skill mix in acute hospitals: A systematic review. </w:t>
                      </w:r>
                      <w:r w:rsidRPr="00A724FF" w:rsidR="00B217CD">
                        <w:rPr>
                          <w:rFonts w:eastAsiaTheme="minorHAnsi" w:cstheme="minorHAnsi"/>
                          <w:sz w:val="20"/>
                          <w:szCs w:val="20"/>
                          <w:lang w:val="fr-FR"/>
                        </w:rPr>
                        <w:t>Int J Nurs S</w:t>
                      </w:r>
                      <w:r w:rsidRPr="00A724FF" w:rsidR="00C51939">
                        <w:rPr>
                          <w:rFonts w:eastAsiaTheme="minorHAnsi" w:cstheme="minorHAnsi"/>
                          <w:sz w:val="20"/>
                          <w:szCs w:val="20"/>
                          <w:lang w:val="fr-FR"/>
                        </w:rPr>
                        <w:t>t</w:t>
                      </w:r>
                      <w:r w:rsidRPr="00A724FF" w:rsidR="00D21359">
                        <w:rPr>
                          <w:rFonts w:eastAsiaTheme="minorHAnsi" w:cstheme="minorHAnsi"/>
                          <w:sz w:val="20"/>
                          <w:szCs w:val="20"/>
                          <w:lang w:val="fr-FR"/>
                        </w:rPr>
                        <w:t xml:space="preserve"> DOI:</w:t>
                      </w:r>
                      <w:r w:rsidRPr="00A724FF" w:rsidR="00D60C15">
                        <w:rPr>
                          <w:rFonts w:eastAsiaTheme="minorHAnsi" w:cstheme="minorHAnsi"/>
                          <w:sz w:val="20"/>
                          <w:szCs w:val="20"/>
                          <w:lang w:val="fr-FR"/>
                        </w:rPr>
                        <w:t>10.1016/j.ijnurstu.2023.104601</w:t>
                      </w:r>
                    </w:p>
                    <w:p w:rsidRPr="00A02294" w:rsidR="00100BB3" w:rsidP="00A02294" w:rsidRDefault="00EE43AA" w14:paraId="21A7574D" w14:textId="16FA0295">
                      <w:pPr>
                        <w:autoSpaceDE w:val="0"/>
                        <w:autoSpaceDN w:val="0"/>
                        <w:adjustRightInd w:val="0"/>
                        <w:spacing w:after="0" w:line="240" w:lineRule="auto"/>
                        <w:ind w:left="720" w:hanging="720"/>
                        <w:rPr>
                          <w:rFonts w:eastAsiaTheme="minorHAnsi" w:cstheme="minorHAnsi"/>
                          <w:sz w:val="20"/>
                          <w:szCs w:val="20"/>
                        </w:rPr>
                      </w:pPr>
                      <w:r w:rsidRPr="00A724FF">
                        <w:rPr>
                          <w:rFonts w:eastAsiaTheme="minorHAnsi" w:cstheme="minorHAnsi"/>
                          <w:sz w:val="20"/>
                          <w:szCs w:val="20"/>
                          <w:lang w:val="fr-FR"/>
                        </w:rPr>
                        <w:t xml:space="preserve">2 </w:t>
                      </w:r>
                      <w:r w:rsidRPr="00A724FF" w:rsidR="00100BB3">
                        <w:rPr>
                          <w:rFonts w:eastAsiaTheme="minorHAnsi" w:cstheme="minorHAnsi"/>
                          <w:sz w:val="20"/>
                          <w:szCs w:val="20"/>
                          <w:lang w:val="fr-FR"/>
                        </w:rPr>
                        <w:t xml:space="preserve">Griffiths, P., </w:t>
                      </w:r>
                      <w:r w:rsidRPr="00A724FF" w:rsidR="00C51939">
                        <w:rPr>
                          <w:rFonts w:eastAsiaTheme="minorHAnsi" w:cstheme="minorHAnsi"/>
                          <w:sz w:val="20"/>
                          <w:szCs w:val="20"/>
                          <w:lang w:val="fr-FR"/>
                        </w:rPr>
                        <w:t xml:space="preserve">et al </w:t>
                      </w:r>
                      <w:r w:rsidRPr="00A724FF" w:rsidR="00100BB3">
                        <w:rPr>
                          <w:rFonts w:eastAsiaTheme="minorHAnsi" w:cstheme="minorHAnsi"/>
                          <w:sz w:val="20"/>
                          <w:szCs w:val="20"/>
                          <w:lang w:val="fr-FR"/>
                        </w:rPr>
                        <w:t xml:space="preserve"> 2016. </w:t>
                      </w:r>
                      <w:r w:rsidRPr="00A02294" w:rsidR="00100BB3">
                        <w:rPr>
                          <w:rFonts w:eastAsiaTheme="minorHAnsi" w:cstheme="minorHAnsi"/>
                          <w:sz w:val="20"/>
                          <w:szCs w:val="20"/>
                        </w:rPr>
                        <w:t xml:space="preserve">Nurse staffing and patient outcomes: Strengths and limitations of the evidence to inform policy and practice. A review and discussion paper based on evidence reviewed for the National Institute for Health and Care Excellence Safe Staffing guideline development. </w:t>
                      </w:r>
                      <w:r w:rsidRPr="00A02294" w:rsidR="00C51939">
                        <w:rPr>
                          <w:rFonts w:eastAsiaTheme="minorHAnsi" w:cstheme="minorHAnsi"/>
                          <w:sz w:val="20"/>
                          <w:szCs w:val="20"/>
                        </w:rPr>
                        <w:t xml:space="preserve">Int J </w:t>
                      </w:r>
                      <w:proofErr w:type="spellStart"/>
                      <w:r w:rsidRPr="00A02294" w:rsidR="00C51939">
                        <w:rPr>
                          <w:rFonts w:eastAsiaTheme="minorHAnsi" w:cstheme="minorHAnsi"/>
                          <w:sz w:val="20"/>
                          <w:szCs w:val="20"/>
                        </w:rPr>
                        <w:t>Nurs</w:t>
                      </w:r>
                      <w:proofErr w:type="spellEnd"/>
                      <w:r w:rsidRPr="00A02294" w:rsidR="00C51939">
                        <w:rPr>
                          <w:rFonts w:eastAsiaTheme="minorHAnsi" w:cstheme="minorHAnsi"/>
                          <w:sz w:val="20"/>
                          <w:szCs w:val="20"/>
                        </w:rPr>
                        <w:t xml:space="preserve"> St</w:t>
                      </w:r>
                      <w:r w:rsidRPr="00A02294" w:rsidR="00100BB3">
                        <w:rPr>
                          <w:rFonts w:eastAsiaTheme="minorHAnsi" w:cstheme="minorHAnsi"/>
                          <w:sz w:val="20"/>
                          <w:szCs w:val="20"/>
                        </w:rPr>
                        <w:t xml:space="preserve"> </w:t>
                      </w:r>
                      <w:r w:rsidRPr="00A02294" w:rsidR="00D21359">
                        <w:rPr>
                          <w:rFonts w:eastAsiaTheme="minorHAnsi" w:cstheme="minorHAnsi"/>
                          <w:sz w:val="20"/>
                          <w:szCs w:val="20"/>
                        </w:rPr>
                        <w:t xml:space="preserve">DOI: 10.1016/j.ijnurstu.2016.03.012 </w:t>
                      </w:r>
                    </w:p>
                    <w:p w:rsidRPr="00A02294" w:rsidR="00FB1FD9" w:rsidP="00FB1FD9" w:rsidRDefault="00EE43AA" w14:paraId="6F154C1C" w14:textId="03540217">
                      <w:pPr>
                        <w:autoSpaceDE w:val="0"/>
                        <w:autoSpaceDN w:val="0"/>
                        <w:adjustRightInd w:val="0"/>
                        <w:spacing w:after="0" w:line="240" w:lineRule="auto"/>
                        <w:ind w:left="720" w:hanging="720"/>
                        <w:rPr>
                          <w:rFonts w:eastAsiaTheme="minorHAnsi" w:cstheme="minorHAnsi"/>
                          <w:sz w:val="20"/>
                          <w:szCs w:val="20"/>
                        </w:rPr>
                      </w:pPr>
                      <w:r w:rsidRPr="00A02294">
                        <w:rPr>
                          <w:rFonts w:eastAsiaTheme="minorHAnsi" w:cstheme="minorHAnsi"/>
                          <w:sz w:val="20"/>
                          <w:szCs w:val="20"/>
                        </w:rPr>
                        <w:t xml:space="preserve">3 </w:t>
                      </w:r>
                      <w:r w:rsidRPr="00A02294" w:rsidR="00FB1FD9">
                        <w:rPr>
                          <w:rFonts w:eastAsiaTheme="minorHAnsi" w:cstheme="minorHAnsi"/>
                          <w:sz w:val="20"/>
                          <w:szCs w:val="20"/>
                        </w:rPr>
                        <w:t xml:space="preserve">Twigg, </w:t>
                      </w:r>
                      <w:proofErr w:type="spellStart"/>
                      <w:r w:rsidRPr="00A02294" w:rsidR="00FB1FD9">
                        <w:rPr>
                          <w:rFonts w:eastAsiaTheme="minorHAnsi" w:cstheme="minorHAnsi"/>
                          <w:sz w:val="20"/>
                          <w:szCs w:val="20"/>
                        </w:rPr>
                        <w:t>D.E.,</w:t>
                      </w:r>
                      <w:r w:rsidRPr="00A02294" w:rsidR="00441BA7">
                        <w:rPr>
                          <w:rFonts w:eastAsiaTheme="minorHAnsi" w:cstheme="minorHAnsi"/>
                          <w:sz w:val="20"/>
                          <w:szCs w:val="20"/>
                        </w:rPr>
                        <w:t>et</w:t>
                      </w:r>
                      <w:proofErr w:type="spellEnd"/>
                      <w:r w:rsidRPr="00A02294" w:rsidR="00441BA7">
                        <w:rPr>
                          <w:rFonts w:eastAsiaTheme="minorHAnsi" w:cstheme="minorHAnsi"/>
                          <w:sz w:val="20"/>
                          <w:szCs w:val="20"/>
                        </w:rPr>
                        <w:t xml:space="preserve"> al </w:t>
                      </w:r>
                      <w:r w:rsidRPr="00A02294" w:rsidR="00FB1FD9">
                        <w:rPr>
                          <w:rFonts w:eastAsiaTheme="minorHAnsi" w:cstheme="minorHAnsi"/>
                          <w:sz w:val="20"/>
                          <w:szCs w:val="20"/>
                        </w:rPr>
                        <w:t>2019. A quantitative systematic review of the association between nurse skill mix and nursing-sensitive patient outcomes in the acute care setting. Jou Adv</w:t>
                      </w:r>
                      <w:r w:rsidRPr="00A02294" w:rsidR="00441BA7">
                        <w:rPr>
                          <w:rFonts w:eastAsiaTheme="minorHAnsi" w:cstheme="minorHAnsi"/>
                          <w:sz w:val="20"/>
                          <w:szCs w:val="20"/>
                        </w:rPr>
                        <w:t xml:space="preserve"> </w:t>
                      </w:r>
                      <w:proofErr w:type="spellStart"/>
                      <w:r w:rsidRPr="00A02294" w:rsidR="00FB1FD9">
                        <w:rPr>
                          <w:rFonts w:eastAsiaTheme="minorHAnsi" w:cstheme="minorHAnsi"/>
                          <w:sz w:val="20"/>
                          <w:szCs w:val="20"/>
                        </w:rPr>
                        <w:t>Nurs</w:t>
                      </w:r>
                      <w:proofErr w:type="spellEnd"/>
                      <w:r w:rsidRPr="00A02294" w:rsidR="00FB1FD9">
                        <w:rPr>
                          <w:rFonts w:eastAsiaTheme="minorHAnsi" w:cstheme="minorHAnsi"/>
                          <w:sz w:val="20"/>
                          <w:szCs w:val="20"/>
                        </w:rPr>
                        <w:t xml:space="preserve"> </w:t>
                      </w:r>
                      <w:r w:rsidRPr="00A02294" w:rsidR="00D21359">
                        <w:rPr>
                          <w:rFonts w:eastAsiaTheme="minorHAnsi" w:cstheme="minorHAnsi"/>
                          <w:sz w:val="20"/>
                          <w:szCs w:val="20"/>
                        </w:rPr>
                        <w:t>DOI:</w:t>
                      </w:r>
                      <w:r w:rsidRPr="00A02294" w:rsidR="005310DE">
                        <w:rPr>
                          <w:rFonts w:eastAsiaTheme="minorHAnsi" w:cstheme="minorHAnsi"/>
                          <w:sz w:val="20"/>
                          <w:szCs w:val="20"/>
                        </w:rPr>
                        <w:t xml:space="preserve"> 10.1111/jan.14194</w:t>
                      </w:r>
                    </w:p>
                    <w:p w:rsidRPr="00A02294" w:rsidR="00EE43AA" w:rsidP="00EE43AA" w:rsidRDefault="00EE43AA" w14:paraId="4F2C81C6" w14:textId="77777777">
                      <w:pPr>
                        <w:autoSpaceDE w:val="0"/>
                        <w:autoSpaceDN w:val="0"/>
                        <w:adjustRightInd w:val="0"/>
                        <w:spacing w:after="0" w:line="240" w:lineRule="auto"/>
                        <w:ind w:left="720" w:hanging="720"/>
                        <w:rPr>
                          <w:rFonts w:eastAsiaTheme="minorHAnsi" w:cstheme="minorHAnsi"/>
                          <w:sz w:val="20"/>
                          <w:szCs w:val="20"/>
                        </w:rPr>
                      </w:pPr>
                      <w:r w:rsidRPr="00A02294">
                        <w:rPr>
                          <w:rFonts w:eastAsiaTheme="minorHAnsi" w:cstheme="minorHAnsi"/>
                          <w:sz w:val="20"/>
                          <w:szCs w:val="20"/>
                        </w:rPr>
                        <w:t>4 Griffiths, P., et al., Nursing Team Composition and Mortality Following Acute Hospital Admission. JAMA Network Open, 2024. 7(8): p. e2428769-e2428769.</w:t>
                      </w:r>
                    </w:p>
                    <w:p w:rsidRPr="000C2F72" w:rsidR="00EE43AA" w:rsidP="00EE43AA" w:rsidRDefault="00EE43AA" w14:paraId="797B61DE" w14:textId="77777777">
                      <w:pPr>
                        <w:rPr>
                          <w:rFonts w:ascii="Arial" w:hAnsi="Arial" w:cs="Arial"/>
                          <w:sz w:val="24"/>
                          <w:szCs w:val="24"/>
                        </w:rPr>
                      </w:pPr>
                    </w:p>
                    <w:p w:rsidR="00EE43AA" w:rsidP="00FB1FD9" w:rsidRDefault="00EE43AA" w14:paraId="74B5CE89" w14:textId="0D6672CB">
                      <w:pPr>
                        <w:autoSpaceDE w:val="0"/>
                        <w:autoSpaceDN w:val="0"/>
                        <w:adjustRightInd w:val="0"/>
                        <w:spacing w:after="0" w:line="240" w:lineRule="auto"/>
                        <w:ind w:left="720" w:hanging="720"/>
                        <w:rPr>
                          <w:rFonts w:ascii="Calibri" w:hAnsi="Calibri" w:cs="Calibri" w:eastAsiaTheme="minorHAnsi"/>
                        </w:rPr>
                      </w:pPr>
                    </w:p>
                    <w:p w:rsidR="00D213FF" w:rsidP="00454CC6" w:rsidRDefault="00D213FF" w14:paraId="0372150D" w14:textId="77777777">
                      <w:pPr>
                        <w:rPr>
                          <w:rFonts w:ascii="Arial" w:hAnsi="Arial" w:cs="Arial"/>
                          <w:sz w:val="24"/>
                          <w:szCs w:val="24"/>
                        </w:rPr>
                      </w:pPr>
                    </w:p>
                    <w:p w:rsidR="00D213FF" w:rsidP="00454CC6" w:rsidRDefault="00D213FF" w14:paraId="338BD34E" w14:textId="77777777">
                      <w:pPr>
                        <w:rPr>
                          <w:rFonts w:ascii="Arial" w:hAnsi="Arial" w:cs="Arial"/>
                          <w:sz w:val="24"/>
                          <w:szCs w:val="24"/>
                        </w:rPr>
                      </w:pPr>
                    </w:p>
                    <w:p w:rsidR="00BC7D78" w:rsidP="00454CC6" w:rsidRDefault="00BC7D78" w14:paraId="01D388DE" w14:textId="77777777">
                      <w:pPr>
                        <w:rPr>
                          <w:rFonts w:ascii="Arial" w:hAnsi="Arial" w:cs="Arial"/>
                          <w:sz w:val="24"/>
                          <w:szCs w:val="24"/>
                        </w:rPr>
                      </w:pPr>
                    </w:p>
                    <w:p w:rsidR="00BC7D78" w:rsidP="00BC7D78" w:rsidRDefault="00BC7D78" w14:paraId="4C6DDA1F" w14:textId="77777777">
                      <w:pPr>
                        <w:rPr>
                          <w:rFonts w:eastAsia="Times New Roman"/>
                          <w:color w:val="174E86"/>
                        </w:rPr>
                      </w:pPr>
                      <w:r>
                        <w:rPr>
                          <w:rFonts w:eastAsia="Times New Roman"/>
                          <w:color w:val="174E86"/>
                        </w:rPr>
                        <w:t>"Two reviews (Griffiths et al. 2016 and Twigg et al, 2019) found an association between a nursing skill mix that has a higher proportion of RNs and better outcomes including lower mortality/failure to rescue, lower rates of infections, falls, pressure ulcers, and higher patient satisfaction. A higher skill mix in RNs is perhaps more important than number of nurses in preventing patient harm. We therefore conclude that the evidence provides no support for an association between higher levels of staffing by non-registered nurse personnel and improved patient safety or nurse outcomes, with some evidence of harm and a strong indication for an association between a skill mix that is richer in RNs and improved outcomes."</w:t>
                      </w:r>
                    </w:p>
                    <w:p w:rsidRPr="000C2F72" w:rsidR="00BC7D78" w:rsidP="00454CC6" w:rsidRDefault="00BC7D78" w14:paraId="5DF055DF" w14:textId="77777777">
                      <w:pPr>
                        <w:rPr>
                          <w:rFonts w:ascii="Arial" w:hAnsi="Arial" w:cs="Arial"/>
                          <w:sz w:val="24"/>
                          <w:szCs w:val="24"/>
                        </w:rPr>
                      </w:pPr>
                    </w:p>
                  </w:txbxContent>
                </v:textbox>
                <w10:anchorlock/>
              </v:shape>
            </w:pict>
          </mc:Fallback>
        </mc:AlternateContent>
      </w:r>
      <w:hyperlink r:id="Rfdeeb958dae54b77">
        <w:r w:rsidRPr="6AAF3663" w:rsidR="6AAF3663">
          <w:rPr>
            <w:rStyle w:val="Hyperlink"/>
            <w:rFonts w:ascii="Calibri" w:hAnsi="Calibri" w:eastAsia="Calibri" w:cs="Calibri" w:asciiTheme="minorAscii" w:hAnsiTheme="minorAscii" w:eastAsiaTheme="minorAscii" w:cstheme="minorAscii"/>
            <w:i w:val="0"/>
            <w:iCs w:val="0"/>
            <w:strike w:val="0"/>
            <w:dstrike w:val="0"/>
            <w:noProof w:val="0"/>
            <w:sz w:val="24"/>
            <w:szCs w:val="24"/>
            <w:u w:val="single"/>
            <w:lang w:val="en-GB"/>
          </w:rPr>
          <w:t>https://doi.org/10.5258/SOTON/PP0074</w:t>
        </w:r>
      </w:hyperlink>
    </w:p>
    <w:sectPr w:rsidRPr="00047C8F" w:rsidR="00454CC6">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5E1D" w:rsidP="0024210C" w:rsidRDefault="004F5E1D" w14:paraId="12B3EADE" w14:textId="77777777">
      <w:pPr>
        <w:spacing w:after="0" w:line="240" w:lineRule="auto"/>
      </w:pPr>
      <w:r>
        <w:separator/>
      </w:r>
    </w:p>
  </w:endnote>
  <w:endnote w:type="continuationSeparator" w:id="0">
    <w:p w:rsidR="004F5E1D" w:rsidP="0024210C" w:rsidRDefault="004F5E1D" w14:paraId="69BE4B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5E1D" w:rsidP="0024210C" w:rsidRDefault="004F5E1D" w14:paraId="389FB147" w14:textId="77777777">
      <w:pPr>
        <w:spacing w:after="0" w:line="240" w:lineRule="auto"/>
      </w:pPr>
      <w:r>
        <w:separator/>
      </w:r>
    </w:p>
  </w:footnote>
  <w:footnote w:type="continuationSeparator" w:id="0">
    <w:p w:rsidR="004F5E1D" w:rsidP="0024210C" w:rsidRDefault="004F5E1D" w14:paraId="581408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F10DA" w:rsidR="0024210C" w:rsidP="0024210C" w:rsidRDefault="0024210C" w14:paraId="74192A36" w14:textId="38D096DA">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557"/>
    <w:multiLevelType w:val="hybridMultilevel"/>
    <w:tmpl w:val="559E1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053AF8"/>
    <w:multiLevelType w:val="hybridMultilevel"/>
    <w:tmpl w:val="E84C70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DF69D3"/>
    <w:multiLevelType w:val="hybridMultilevel"/>
    <w:tmpl w:val="8ABE0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164458"/>
    <w:multiLevelType w:val="hybridMultilevel"/>
    <w:tmpl w:val="59A68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5B2C3D"/>
    <w:multiLevelType w:val="hybridMultilevel"/>
    <w:tmpl w:val="91AE4E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7A5E84"/>
    <w:multiLevelType w:val="hybridMultilevel"/>
    <w:tmpl w:val="D2F6CB0E"/>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31A0820"/>
    <w:multiLevelType w:val="hybridMultilevel"/>
    <w:tmpl w:val="30325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8340C5"/>
    <w:multiLevelType w:val="hybridMultilevel"/>
    <w:tmpl w:val="0DEC8A4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E2412E5"/>
    <w:multiLevelType w:val="hybridMultilevel"/>
    <w:tmpl w:val="155E1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6153FF"/>
    <w:multiLevelType w:val="hybridMultilevel"/>
    <w:tmpl w:val="6206E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CB2209"/>
    <w:multiLevelType w:val="hybridMultilevel"/>
    <w:tmpl w:val="E8D86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757D09"/>
    <w:multiLevelType w:val="hybridMultilevel"/>
    <w:tmpl w:val="4A10A7CC"/>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5220781"/>
    <w:multiLevelType w:val="hybridMultilevel"/>
    <w:tmpl w:val="01A21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BE744F"/>
    <w:multiLevelType w:val="hybridMultilevel"/>
    <w:tmpl w:val="903E0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CB28A0"/>
    <w:multiLevelType w:val="hybridMultilevel"/>
    <w:tmpl w:val="7DF8F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4A4F8D"/>
    <w:multiLevelType w:val="hybridMultilevel"/>
    <w:tmpl w:val="15580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A45F39"/>
    <w:multiLevelType w:val="hybridMultilevel"/>
    <w:tmpl w:val="B93A57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9E3B58"/>
    <w:multiLevelType w:val="hybridMultilevel"/>
    <w:tmpl w:val="DC822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461F89"/>
    <w:multiLevelType w:val="hybridMultilevel"/>
    <w:tmpl w:val="F522A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1812D6"/>
    <w:multiLevelType w:val="hybridMultilevel"/>
    <w:tmpl w:val="ACB2A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EE73AA4"/>
    <w:multiLevelType w:val="hybridMultilevel"/>
    <w:tmpl w:val="DF568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347EBE"/>
    <w:multiLevelType w:val="hybridMultilevel"/>
    <w:tmpl w:val="28B4C8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61D5FB4"/>
    <w:multiLevelType w:val="hybridMultilevel"/>
    <w:tmpl w:val="AA4CB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0B30D3F"/>
    <w:multiLevelType w:val="hybridMultilevel"/>
    <w:tmpl w:val="B6627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13554A"/>
    <w:multiLevelType w:val="hybridMultilevel"/>
    <w:tmpl w:val="617E7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6B4505E"/>
    <w:multiLevelType w:val="hybridMultilevel"/>
    <w:tmpl w:val="CD0007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377C01"/>
    <w:multiLevelType w:val="hybridMultilevel"/>
    <w:tmpl w:val="1960DC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7712451"/>
    <w:multiLevelType w:val="hybridMultilevel"/>
    <w:tmpl w:val="ED5A2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A3249DF"/>
    <w:multiLevelType w:val="hybridMultilevel"/>
    <w:tmpl w:val="6F28C0A4"/>
    <w:lvl w:ilvl="0" w:tplc="08090001">
      <w:start w:val="1"/>
      <w:numFmt w:val="bullet"/>
      <w:lvlText w:val=""/>
      <w:lvlJc w:val="left"/>
      <w:pPr>
        <w:ind w:left="720" w:hanging="360"/>
      </w:pPr>
      <w:rPr>
        <w:rFonts w:hint="default" w:ascii="Symbol" w:hAnsi="Symbol"/>
      </w:rPr>
    </w:lvl>
    <w:lvl w:ilvl="1" w:tplc="04520003">
      <w:start w:val="1"/>
      <w:numFmt w:val="bullet"/>
      <w:lvlText w:val="o"/>
      <w:lvlJc w:val="left"/>
      <w:pPr>
        <w:ind w:left="1440" w:hanging="360"/>
      </w:pPr>
      <w:rPr>
        <w:rFonts w:hint="default" w:ascii="Courier New" w:hAnsi="Courier New" w:cs="Courier New"/>
      </w:rPr>
    </w:lvl>
    <w:lvl w:ilvl="2" w:tplc="04520005">
      <w:start w:val="1"/>
      <w:numFmt w:val="bullet"/>
      <w:lvlText w:val=""/>
      <w:lvlJc w:val="left"/>
      <w:pPr>
        <w:ind w:left="2160" w:hanging="360"/>
      </w:pPr>
      <w:rPr>
        <w:rFonts w:hint="default" w:ascii="Wingdings" w:hAnsi="Wingdings"/>
      </w:rPr>
    </w:lvl>
    <w:lvl w:ilvl="3" w:tplc="04520001">
      <w:start w:val="1"/>
      <w:numFmt w:val="bullet"/>
      <w:lvlText w:val=""/>
      <w:lvlJc w:val="left"/>
      <w:pPr>
        <w:ind w:left="2880" w:hanging="360"/>
      </w:pPr>
      <w:rPr>
        <w:rFonts w:hint="default" w:ascii="Symbol" w:hAnsi="Symbol"/>
      </w:rPr>
    </w:lvl>
    <w:lvl w:ilvl="4" w:tplc="04520003">
      <w:start w:val="1"/>
      <w:numFmt w:val="bullet"/>
      <w:lvlText w:val="o"/>
      <w:lvlJc w:val="left"/>
      <w:pPr>
        <w:ind w:left="3600" w:hanging="360"/>
      </w:pPr>
      <w:rPr>
        <w:rFonts w:hint="default" w:ascii="Courier New" w:hAnsi="Courier New" w:cs="Courier New"/>
      </w:rPr>
    </w:lvl>
    <w:lvl w:ilvl="5" w:tplc="04520005">
      <w:start w:val="1"/>
      <w:numFmt w:val="bullet"/>
      <w:lvlText w:val=""/>
      <w:lvlJc w:val="left"/>
      <w:pPr>
        <w:ind w:left="4320" w:hanging="360"/>
      </w:pPr>
      <w:rPr>
        <w:rFonts w:hint="default" w:ascii="Wingdings" w:hAnsi="Wingdings"/>
      </w:rPr>
    </w:lvl>
    <w:lvl w:ilvl="6" w:tplc="04520001">
      <w:start w:val="1"/>
      <w:numFmt w:val="bullet"/>
      <w:lvlText w:val=""/>
      <w:lvlJc w:val="left"/>
      <w:pPr>
        <w:ind w:left="5040" w:hanging="360"/>
      </w:pPr>
      <w:rPr>
        <w:rFonts w:hint="default" w:ascii="Symbol" w:hAnsi="Symbol"/>
      </w:rPr>
    </w:lvl>
    <w:lvl w:ilvl="7" w:tplc="04520003">
      <w:start w:val="1"/>
      <w:numFmt w:val="bullet"/>
      <w:lvlText w:val="o"/>
      <w:lvlJc w:val="left"/>
      <w:pPr>
        <w:ind w:left="5760" w:hanging="360"/>
      </w:pPr>
      <w:rPr>
        <w:rFonts w:hint="default" w:ascii="Courier New" w:hAnsi="Courier New" w:cs="Courier New"/>
      </w:rPr>
    </w:lvl>
    <w:lvl w:ilvl="8" w:tplc="04520005">
      <w:start w:val="1"/>
      <w:numFmt w:val="bullet"/>
      <w:lvlText w:val=""/>
      <w:lvlJc w:val="left"/>
      <w:pPr>
        <w:ind w:left="6480" w:hanging="360"/>
      </w:pPr>
      <w:rPr>
        <w:rFonts w:hint="default" w:ascii="Wingdings" w:hAnsi="Wingdings"/>
      </w:rPr>
    </w:lvl>
  </w:abstractNum>
  <w:abstractNum w:abstractNumId="29" w15:restartNumberingAfterBreak="0">
    <w:nsid w:val="6B073E76"/>
    <w:multiLevelType w:val="hybridMultilevel"/>
    <w:tmpl w:val="CF3E2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D452D8"/>
    <w:multiLevelType w:val="hybridMultilevel"/>
    <w:tmpl w:val="CEB6B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F6A1042"/>
    <w:multiLevelType w:val="hybridMultilevel"/>
    <w:tmpl w:val="203C0FAC"/>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773B6724"/>
    <w:multiLevelType w:val="hybridMultilevel"/>
    <w:tmpl w:val="49FCBD7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5D11B3"/>
    <w:multiLevelType w:val="hybridMultilevel"/>
    <w:tmpl w:val="73641C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8893156">
    <w:abstractNumId w:val="28"/>
  </w:num>
  <w:num w:numId="2" w16cid:durableId="1988781167">
    <w:abstractNumId w:val="21"/>
  </w:num>
  <w:num w:numId="3" w16cid:durableId="221142352">
    <w:abstractNumId w:val="6"/>
  </w:num>
  <w:num w:numId="4" w16cid:durableId="233316300">
    <w:abstractNumId w:val="8"/>
  </w:num>
  <w:num w:numId="5" w16cid:durableId="1563131538">
    <w:abstractNumId w:val="2"/>
  </w:num>
  <w:num w:numId="6" w16cid:durableId="1212304818">
    <w:abstractNumId w:val="29"/>
  </w:num>
  <w:num w:numId="7" w16cid:durableId="1130199512">
    <w:abstractNumId w:val="9"/>
  </w:num>
  <w:num w:numId="8" w16cid:durableId="1756052202">
    <w:abstractNumId w:val="22"/>
  </w:num>
  <w:num w:numId="9" w16cid:durableId="474614375">
    <w:abstractNumId w:val="15"/>
  </w:num>
  <w:num w:numId="10" w16cid:durableId="268701085">
    <w:abstractNumId w:val="24"/>
  </w:num>
  <w:num w:numId="11" w16cid:durableId="1785728214">
    <w:abstractNumId w:val="4"/>
  </w:num>
  <w:num w:numId="12" w16cid:durableId="126242655">
    <w:abstractNumId w:val="16"/>
  </w:num>
  <w:num w:numId="13" w16cid:durableId="480581224">
    <w:abstractNumId w:val="20"/>
  </w:num>
  <w:num w:numId="14" w16cid:durableId="916592605">
    <w:abstractNumId w:val="14"/>
  </w:num>
  <w:num w:numId="15" w16cid:durableId="984429190">
    <w:abstractNumId w:val="0"/>
  </w:num>
  <w:num w:numId="16" w16cid:durableId="845481714">
    <w:abstractNumId w:val="3"/>
  </w:num>
  <w:num w:numId="17" w16cid:durableId="1138955173">
    <w:abstractNumId w:val="18"/>
  </w:num>
  <w:num w:numId="18" w16cid:durableId="290524423">
    <w:abstractNumId w:val="27"/>
  </w:num>
  <w:num w:numId="19" w16cid:durableId="2042591165">
    <w:abstractNumId w:val="23"/>
  </w:num>
  <w:num w:numId="20" w16cid:durableId="488716793">
    <w:abstractNumId w:val="17"/>
  </w:num>
  <w:num w:numId="21" w16cid:durableId="1451243062">
    <w:abstractNumId w:val="26"/>
  </w:num>
  <w:num w:numId="22" w16cid:durableId="1313675683">
    <w:abstractNumId w:val="19"/>
  </w:num>
  <w:num w:numId="23" w16cid:durableId="855966921">
    <w:abstractNumId w:val="12"/>
  </w:num>
  <w:num w:numId="24" w16cid:durableId="1252202591">
    <w:abstractNumId w:val="11"/>
  </w:num>
  <w:num w:numId="25" w16cid:durableId="405147287">
    <w:abstractNumId w:val="32"/>
  </w:num>
  <w:num w:numId="26" w16cid:durableId="1961254828">
    <w:abstractNumId w:val="7"/>
  </w:num>
  <w:num w:numId="27" w16cid:durableId="260257163">
    <w:abstractNumId w:val="25"/>
  </w:num>
  <w:num w:numId="28" w16cid:durableId="1093281100">
    <w:abstractNumId w:val="33"/>
  </w:num>
  <w:num w:numId="29" w16cid:durableId="1860925412">
    <w:abstractNumId w:val="13"/>
  </w:num>
  <w:num w:numId="30" w16cid:durableId="1736080174">
    <w:abstractNumId w:val="30"/>
  </w:num>
  <w:num w:numId="31" w16cid:durableId="1132989097">
    <w:abstractNumId w:val="10"/>
  </w:num>
  <w:num w:numId="32" w16cid:durableId="895120764">
    <w:abstractNumId w:val="5"/>
  </w:num>
  <w:num w:numId="33" w16cid:durableId="1821191220">
    <w:abstractNumId w:val="31"/>
  </w:num>
  <w:num w:numId="34" w16cid:durableId="33449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dirty"/>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yNDMxNDUxs7A0NjZS0lEKTi0uzszPAykwrAUAfDTciSwAAAA="/>
  </w:docVars>
  <w:rsids>
    <w:rsidRoot w:val="0024210C"/>
    <w:rsid w:val="00007600"/>
    <w:rsid w:val="0003063A"/>
    <w:rsid w:val="00035BF9"/>
    <w:rsid w:val="000364FE"/>
    <w:rsid w:val="00042F64"/>
    <w:rsid w:val="00047C8F"/>
    <w:rsid w:val="00053921"/>
    <w:rsid w:val="0005603C"/>
    <w:rsid w:val="00070D08"/>
    <w:rsid w:val="00096C3C"/>
    <w:rsid w:val="00097CCB"/>
    <w:rsid w:val="000B271C"/>
    <w:rsid w:val="000D0D3F"/>
    <w:rsid w:val="000F6815"/>
    <w:rsid w:val="001002AC"/>
    <w:rsid w:val="00100BB3"/>
    <w:rsid w:val="00105FF1"/>
    <w:rsid w:val="001078CD"/>
    <w:rsid w:val="0011136B"/>
    <w:rsid w:val="001136B2"/>
    <w:rsid w:val="00114303"/>
    <w:rsid w:val="00120315"/>
    <w:rsid w:val="00121AF8"/>
    <w:rsid w:val="001272DA"/>
    <w:rsid w:val="00132A56"/>
    <w:rsid w:val="00134EE9"/>
    <w:rsid w:val="00137B92"/>
    <w:rsid w:val="0014690E"/>
    <w:rsid w:val="00152447"/>
    <w:rsid w:val="001613C5"/>
    <w:rsid w:val="001701BF"/>
    <w:rsid w:val="001758DA"/>
    <w:rsid w:val="001765CC"/>
    <w:rsid w:val="00180731"/>
    <w:rsid w:val="00191A30"/>
    <w:rsid w:val="00194F4B"/>
    <w:rsid w:val="001979F8"/>
    <w:rsid w:val="001B6981"/>
    <w:rsid w:val="001C4315"/>
    <w:rsid w:val="001C5464"/>
    <w:rsid w:val="001C5B7D"/>
    <w:rsid w:val="001E748D"/>
    <w:rsid w:val="001F5943"/>
    <w:rsid w:val="002065E7"/>
    <w:rsid w:val="0021657B"/>
    <w:rsid w:val="00222A4B"/>
    <w:rsid w:val="002373F8"/>
    <w:rsid w:val="00241C60"/>
    <w:rsid w:val="0024210C"/>
    <w:rsid w:val="002533CF"/>
    <w:rsid w:val="00282654"/>
    <w:rsid w:val="00283E5F"/>
    <w:rsid w:val="0029248F"/>
    <w:rsid w:val="00292938"/>
    <w:rsid w:val="00295C8D"/>
    <w:rsid w:val="002B57EB"/>
    <w:rsid w:val="002C44A8"/>
    <w:rsid w:val="002D4DA2"/>
    <w:rsid w:val="002D6E2B"/>
    <w:rsid w:val="002E5A5E"/>
    <w:rsid w:val="002F6AB6"/>
    <w:rsid w:val="003035BE"/>
    <w:rsid w:val="00313291"/>
    <w:rsid w:val="0032102C"/>
    <w:rsid w:val="00330F6E"/>
    <w:rsid w:val="00331EE6"/>
    <w:rsid w:val="00333A28"/>
    <w:rsid w:val="00336E4B"/>
    <w:rsid w:val="00372587"/>
    <w:rsid w:val="00385065"/>
    <w:rsid w:val="00396534"/>
    <w:rsid w:val="003A0603"/>
    <w:rsid w:val="003A2F4D"/>
    <w:rsid w:val="003C2136"/>
    <w:rsid w:val="003D3543"/>
    <w:rsid w:val="003E14F6"/>
    <w:rsid w:val="003E1794"/>
    <w:rsid w:val="003E6736"/>
    <w:rsid w:val="003F0BD8"/>
    <w:rsid w:val="003F2B04"/>
    <w:rsid w:val="00404DAC"/>
    <w:rsid w:val="0040530F"/>
    <w:rsid w:val="004070B2"/>
    <w:rsid w:val="00416340"/>
    <w:rsid w:val="00432FD7"/>
    <w:rsid w:val="00436343"/>
    <w:rsid w:val="00436DD0"/>
    <w:rsid w:val="00440CC6"/>
    <w:rsid w:val="00441BA7"/>
    <w:rsid w:val="00446FD8"/>
    <w:rsid w:val="00447A91"/>
    <w:rsid w:val="00450745"/>
    <w:rsid w:val="00454A27"/>
    <w:rsid w:val="00454CC6"/>
    <w:rsid w:val="004552B2"/>
    <w:rsid w:val="00455A41"/>
    <w:rsid w:val="00472F20"/>
    <w:rsid w:val="0047523F"/>
    <w:rsid w:val="00477303"/>
    <w:rsid w:val="00487541"/>
    <w:rsid w:val="0049220B"/>
    <w:rsid w:val="00492707"/>
    <w:rsid w:val="00494365"/>
    <w:rsid w:val="004A3201"/>
    <w:rsid w:val="004C7481"/>
    <w:rsid w:val="004D49D6"/>
    <w:rsid w:val="004E7447"/>
    <w:rsid w:val="004E7DE0"/>
    <w:rsid w:val="004F5E1D"/>
    <w:rsid w:val="0051795C"/>
    <w:rsid w:val="00521979"/>
    <w:rsid w:val="005310DE"/>
    <w:rsid w:val="00531248"/>
    <w:rsid w:val="005336B6"/>
    <w:rsid w:val="0053497E"/>
    <w:rsid w:val="005519C3"/>
    <w:rsid w:val="00570864"/>
    <w:rsid w:val="0057499B"/>
    <w:rsid w:val="005805F4"/>
    <w:rsid w:val="00593912"/>
    <w:rsid w:val="005A2028"/>
    <w:rsid w:val="005A49EF"/>
    <w:rsid w:val="005A60A0"/>
    <w:rsid w:val="005B0B3D"/>
    <w:rsid w:val="005B5613"/>
    <w:rsid w:val="005D412E"/>
    <w:rsid w:val="005F2014"/>
    <w:rsid w:val="005F3CB5"/>
    <w:rsid w:val="0060270D"/>
    <w:rsid w:val="00605F2A"/>
    <w:rsid w:val="00606993"/>
    <w:rsid w:val="00607FA3"/>
    <w:rsid w:val="0061324C"/>
    <w:rsid w:val="00632304"/>
    <w:rsid w:val="006347DE"/>
    <w:rsid w:val="0065649C"/>
    <w:rsid w:val="006626C1"/>
    <w:rsid w:val="006715B8"/>
    <w:rsid w:val="00682BE3"/>
    <w:rsid w:val="006B28A6"/>
    <w:rsid w:val="006D4E74"/>
    <w:rsid w:val="006E3AAB"/>
    <w:rsid w:val="007249DB"/>
    <w:rsid w:val="0073308B"/>
    <w:rsid w:val="00733CC4"/>
    <w:rsid w:val="00754E5C"/>
    <w:rsid w:val="00755271"/>
    <w:rsid w:val="00764814"/>
    <w:rsid w:val="0077209F"/>
    <w:rsid w:val="007762BC"/>
    <w:rsid w:val="00776C9D"/>
    <w:rsid w:val="0079031D"/>
    <w:rsid w:val="007922AD"/>
    <w:rsid w:val="007925D9"/>
    <w:rsid w:val="00794437"/>
    <w:rsid w:val="007948FB"/>
    <w:rsid w:val="00796714"/>
    <w:rsid w:val="00797896"/>
    <w:rsid w:val="007C02E9"/>
    <w:rsid w:val="007C1C78"/>
    <w:rsid w:val="007C4A24"/>
    <w:rsid w:val="007C529F"/>
    <w:rsid w:val="007C7E3A"/>
    <w:rsid w:val="007E7416"/>
    <w:rsid w:val="007F10DA"/>
    <w:rsid w:val="007F1889"/>
    <w:rsid w:val="007F3EB1"/>
    <w:rsid w:val="008071FB"/>
    <w:rsid w:val="008269B8"/>
    <w:rsid w:val="00831F12"/>
    <w:rsid w:val="00834DCA"/>
    <w:rsid w:val="00841386"/>
    <w:rsid w:val="00845F3F"/>
    <w:rsid w:val="00851354"/>
    <w:rsid w:val="008529D7"/>
    <w:rsid w:val="008549A0"/>
    <w:rsid w:val="00872F13"/>
    <w:rsid w:val="00875037"/>
    <w:rsid w:val="008869AC"/>
    <w:rsid w:val="008B0559"/>
    <w:rsid w:val="008B3BE1"/>
    <w:rsid w:val="008C1100"/>
    <w:rsid w:val="008C3A8A"/>
    <w:rsid w:val="008D0BBF"/>
    <w:rsid w:val="008D135C"/>
    <w:rsid w:val="008E2F4D"/>
    <w:rsid w:val="008E5B5B"/>
    <w:rsid w:val="00901873"/>
    <w:rsid w:val="00907E8C"/>
    <w:rsid w:val="009103AD"/>
    <w:rsid w:val="009113B4"/>
    <w:rsid w:val="00923E9A"/>
    <w:rsid w:val="009622D1"/>
    <w:rsid w:val="00963CC6"/>
    <w:rsid w:val="009673BB"/>
    <w:rsid w:val="00967984"/>
    <w:rsid w:val="00980821"/>
    <w:rsid w:val="009975E8"/>
    <w:rsid w:val="009A1B41"/>
    <w:rsid w:val="009C56C7"/>
    <w:rsid w:val="009D42AC"/>
    <w:rsid w:val="009E0FE4"/>
    <w:rsid w:val="00A00C11"/>
    <w:rsid w:val="00A02294"/>
    <w:rsid w:val="00A04E06"/>
    <w:rsid w:val="00A10FAD"/>
    <w:rsid w:val="00A15448"/>
    <w:rsid w:val="00A257F4"/>
    <w:rsid w:val="00A25FA7"/>
    <w:rsid w:val="00A31C70"/>
    <w:rsid w:val="00A32521"/>
    <w:rsid w:val="00A44FA3"/>
    <w:rsid w:val="00A66257"/>
    <w:rsid w:val="00A724FF"/>
    <w:rsid w:val="00A77A7D"/>
    <w:rsid w:val="00A93528"/>
    <w:rsid w:val="00AA6A6F"/>
    <w:rsid w:val="00AB4236"/>
    <w:rsid w:val="00AB67FC"/>
    <w:rsid w:val="00AC207D"/>
    <w:rsid w:val="00AC2DEF"/>
    <w:rsid w:val="00AD5E41"/>
    <w:rsid w:val="00AD65C8"/>
    <w:rsid w:val="00AD6F78"/>
    <w:rsid w:val="00AF365D"/>
    <w:rsid w:val="00B001F3"/>
    <w:rsid w:val="00B0297E"/>
    <w:rsid w:val="00B217CD"/>
    <w:rsid w:val="00B26BBC"/>
    <w:rsid w:val="00B26F59"/>
    <w:rsid w:val="00B317BE"/>
    <w:rsid w:val="00B539A8"/>
    <w:rsid w:val="00B55775"/>
    <w:rsid w:val="00B62605"/>
    <w:rsid w:val="00B756C1"/>
    <w:rsid w:val="00B93078"/>
    <w:rsid w:val="00BB73BD"/>
    <w:rsid w:val="00BC295A"/>
    <w:rsid w:val="00BC7D78"/>
    <w:rsid w:val="00BD0DA6"/>
    <w:rsid w:val="00BD3A19"/>
    <w:rsid w:val="00BE045E"/>
    <w:rsid w:val="00BE0C9E"/>
    <w:rsid w:val="00BF58BF"/>
    <w:rsid w:val="00BF743F"/>
    <w:rsid w:val="00C1245E"/>
    <w:rsid w:val="00C16A92"/>
    <w:rsid w:val="00C24190"/>
    <w:rsid w:val="00C319CC"/>
    <w:rsid w:val="00C50A44"/>
    <w:rsid w:val="00C51939"/>
    <w:rsid w:val="00C57F46"/>
    <w:rsid w:val="00C62392"/>
    <w:rsid w:val="00C9434C"/>
    <w:rsid w:val="00CA1822"/>
    <w:rsid w:val="00CA7546"/>
    <w:rsid w:val="00CB4469"/>
    <w:rsid w:val="00CB7908"/>
    <w:rsid w:val="00CC4869"/>
    <w:rsid w:val="00CC7F04"/>
    <w:rsid w:val="00CD6C17"/>
    <w:rsid w:val="00CE10C0"/>
    <w:rsid w:val="00CE1905"/>
    <w:rsid w:val="00CF4941"/>
    <w:rsid w:val="00D01D5D"/>
    <w:rsid w:val="00D06BB7"/>
    <w:rsid w:val="00D0702A"/>
    <w:rsid w:val="00D15178"/>
    <w:rsid w:val="00D20D88"/>
    <w:rsid w:val="00D21359"/>
    <w:rsid w:val="00D213FF"/>
    <w:rsid w:val="00D25217"/>
    <w:rsid w:val="00D26DDE"/>
    <w:rsid w:val="00D551BA"/>
    <w:rsid w:val="00D55D55"/>
    <w:rsid w:val="00D57F01"/>
    <w:rsid w:val="00D60C15"/>
    <w:rsid w:val="00D612C8"/>
    <w:rsid w:val="00D6193E"/>
    <w:rsid w:val="00D620EB"/>
    <w:rsid w:val="00D63F72"/>
    <w:rsid w:val="00D6485F"/>
    <w:rsid w:val="00D65F56"/>
    <w:rsid w:val="00D7203F"/>
    <w:rsid w:val="00D971B9"/>
    <w:rsid w:val="00D97DB8"/>
    <w:rsid w:val="00DA1B71"/>
    <w:rsid w:val="00DA580F"/>
    <w:rsid w:val="00DD3434"/>
    <w:rsid w:val="00DF1BAB"/>
    <w:rsid w:val="00DF2E58"/>
    <w:rsid w:val="00DF48ED"/>
    <w:rsid w:val="00E001E8"/>
    <w:rsid w:val="00E102EC"/>
    <w:rsid w:val="00E3664E"/>
    <w:rsid w:val="00E639A2"/>
    <w:rsid w:val="00EA3A0B"/>
    <w:rsid w:val="00EB2210"/>
    <w:rsid w:val="00EB53D4"/>
    <w:rsid w:val="00EB7FEE"/>
    <w:rsid w:val="00EC0179"/>
    <w:rsid w:val="00ED1033"/>
    <w:rsid w:val="00ED5B41"/>
    <w:rsid w:val="00EE43AA"/>
    <w:rsid w:val="00F01068"/>
    <w:rsid w:val="00F02BC6"/>
    <w:rsid w:val="00F05512"/>
    <w:rsid w:val="00F072BF"/>
    <w:rsid w:val="00F07E21"/>
    <w:rsid w:val="00F11FF7"/>
    <w:rsid w:val="00F16578"/>
    <w:rsid w:val="00F2589F"/>
    <w:rsid w:val="00F2721B"/>
    <w:rsid w:val="00F4765A"/>
    <w:rsid w:val="00F833AD"/>
    <w:rsid w:val="00F930BC"/>
    <w:rsid w:val="00FB1FD9"/>
    <w:rsid w:val="00FC546E"/>
    <w:rsid w:val="00FC7C07"/>
    <w:rsid w:val="00FD0767"/>
    <w:rsid w:val="00FF15EC"/>
    <w:rsid w:val="6AA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4F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210C"/>
    <w:rPr>
      <w:rFonts w:eastAsiaTheme="minorEastAsia"/>
    </w:rPr>
  </w:style>
  <w:style w:type="paragraph" w:styleId="Heading1">
    <w:name w:val="heading 1"/>
    <w:basedOn w:val="Normal"/>
    <w:next w:val="Normal"/>
    <w:link w:val="Heading1Char"/>
    <w:uiPriority w:val="9"/>
    <w:qFormat/>
    <w:rsid w:val="0049270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21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210C"/>
  </w:style>
  <w:style w:type="paragraph" w:styleId="Footer">
    <w:name w:val="footer"/>
    <w:basedOn w:val="Normal"/>
    <w:link w:val="FooterChar"/>
    <w:uiPriority w:val="99"/>
    <w:unhideWhenUsed/>
    <w:rsid w:val="002421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210C"/>
  </w:style>
  <w:style w:type="paragraph" w:styleId="ListParagraph">
    <w:name w:val="List Paragraph"/>
    <w:aliases w:val="List Paragraph2,OBC Bullet,Párrafo de lista,Recommendation,Dot pt,List Paragraph1,No Spacing1,List Paragraph Char Char Char,Indicator Text,Numbered Para 1,Bullet 1,Bullet Points,List Paragraph12,F5 List Paragraph,MAIN CONTENT,Bullet Style"/>
    <w:basedOn w:val="Normal"/>
    <w:link w:val="ListParagraphChar"/>
    <w:uiPriority w:val="34"/>
    <w:qFormat/>
    <w:rsid w:val="00B001F3"/>
    <w:pPr>
      <w:ind w:left="720"/>
      <w:contextualSpacing/>
    </w:pPr>
  </w:style>
  <w:style w:type="character" w:styleId="ListParagraphChar" w:customStyle="1">
    <w:name w:val="List Paragraph Char"/>
    <w:aliases w:val="List Paragraph2 Char,OBC Bullet Char,Párrafo de lista Char,Recommendation Char,Dot pt Char,List Paragraph1 Char,No Spacing1 Char,List Paragraph Char Char Char Char,Indicator Text Char,Numbered Para 1 Char,Bullet 1 Char"/>
    <w:basedOn w:val="DefaultParagraphFont"/>
    <w:link w:val="ListParagraph"/>
    <w:uiPriority w:val="34"/>
    <w:rsid w:val="00B001F3"/>
    <w:rPr>
      <w:rFonts w:eastAsiaTheme="minorEastAsia"/>
    </w:rPr>
  </w:style>
  <w:style w:type="character" w:styleId="Hyperlink">
    <w:name w:val="Hyperlink"/>
    <w:basedOn w:val="DefaultParagraphFont"/>
    <w:uiPriority w:val="99"/>
    <w:unhideWhenUsed/>
    <w:rsid w:val="00D7203F"/>
    <w:rPr>
      <w:color w:val="0563C1" w:themeColor="hyperlink"/>
      <w:u w:val="single"/>
    </w:rPr>
  </w:style>
  <w:style w:type="paragraph" w:styleId="FootnoteText">
    <w:name w:val="footnote text"/>
    <w:basedOn w:val="Normal"/>
    <w:link w:val="FootnoteTextChar"/>
    <w:uiPriority w:val="99"/>
    <w:semiHidden/>
    <w:unhideWhenUsed/>
    <w:rsid w:val="006D4E7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D4E74"/>
    <w:rPr>
      <w:rFonts w:eastAsiaTheme="minorEastAsia"/>
      <w:sz w:val="20"/>
      <w:szCs w:val="20"/>
    </w:rPr>
  </w:style>
  <w:style w:type="character" w:styleId="FootnoteReference">
    <w:name w:val="footnote reference"/>
    <w:basedOn w:val="DefaultParagraphFont"/>
    <w:uiPriority w:val="99"/>
    <w:semiHidden/>
    <w:unhideWhenUsed/>
    <w:rsid w:val="006D4E74"/>
    <w:rPr>
      <w:vertAlign w:val="superscript"/>
    </w:rPr>
  </w:style>
  <w:style w:type="character" w:styleId="CommentReference">
    <w:name w:val="annotation reference"/>
    <w:basedOn w:val="DefaultParagraphFont"/>
    <w:uiPriority w:val="99"/>
    <w:semiHidden/>
    <w:unhideWhenUsed/>
    <w:rsid w:val="00180731"/>
    <w:rPr>
      <w:sz w:val="16"/>
      <w:szCs w:val="16"/>
    </w:rPr>
  </w:style>
  <w:style w:type="paragraph" w:styleId="CommentText">
    <w:name w:val="annotation text"/>
    <w:basedOn w:val="Normal"/>
    <w:link w:val="CommentTextChar"/>
    <w:uiPriority w:val="99"/>
    <w:unhideWhenUsed/>
    <w:rsid w:val="00A77A7D"/>
    <w:pPr>
      <w:spacing w:line="240" w:lineRule="auto"/>
    </w:pPr>
    <w:rPr>
      <w:sz w:val="20"/>
      <w:szCs w:val="20"/>
    </w:rPr>
  </w:style>
  <w:style w:type="character" w:styleId="CommentTextChar" w:customStyle="1">
    <w:name w:val="Comment Text Char"/>
    <w:basedOn w:val="DefaultParagraphFont"/>
    <w:link w:val="CommentText"/>
    <w:uiPriority w:val="99"/>
    <w:rsid w:val="00A77A7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77A7D"/>
    <w:rPr>
      <w:b/>
      <w:bCs/>
    </w:rPr>
  </w:style>
  <w:style w:type="character" w:styleId="CommentSubjectChar" w:customStyle="1">
    <w:name w:val="Comment Subject Char"/>
    <w:basedOn w:val="CommentTextChar"/>
    <w:link w:val="CommentSubject"/>
    <w:uiPriority w:val="99"/>
    <w:semiHidden/>
    <w:rsid w:val="00A77A7D"/>
    <w:rPr>
      <w:rFonts w:eastAsiaTheme="minorEastAsia"/>
      <w:b/>
      <w:bCs/>
      <w:sz w:val="20"/>
      <w:szCs w:val="20"/>
    </w:rPr>
  </w:style>
  <w:style w:type="paragraph" w:styleId="NoSpacing">
    <w:name w:val="No Spacing"/>
    <w:uiPriority w:val="1"/>
    <w:qFormat/>
    <w:rsid w:val="00A77A7D"/>
    <w:pPr>
      <w:spacing w:after="0" w:line="240" w:lineRule="auto"/>
    </w:pPr>
    <w:rPr>
      <w:rFonts w:eastAsiaTheme="minorEastAsia"/>
    </w:rPr>
  </w:style>
  <w:style w:type="character" w:styleId="FollowedHyperlink">
    <w:name w:val="FollowedHyperlink"/>
    <w:basedOn w:val="DefaultParagraphFont"/>
    <w:uiPriority w:val="99"/>
    <w:semiHidden/>
    <w:unhideWhenUsed/>
    <w:rsid w:val="00A04E06"/>
    <w:rPr>
      <w:color w:val="954F72" w:themeColor="followedHyperlink"/>
      <w:u w:val="single"/>
    </w:rPr>
  </w:style>
  <w:style w:type="character" w:styleId="UnresolvedMention">
    <w:name w:val="Unresolved Mention"/>
    <w:basedOn w:val="DefaultParagraphFont"/>
    <w:uiPriority w:val="99"/>
    <w:semiHidden/>
    <w:unhideWhenUsed/>
    <w:rsid w:val="00A04E06"/>
    <w:rPr>
      <w:color w:val="605E5C"/>
      <w:shd w:val="clear" w:color="auto" w:fill="E1DFDD"/>
    </w:rPr>
  </w:style>
  <w:style w:type="character" w:styleId="Heading1Char" w:customStyle="1">
    <w:name w:val="Heading 1 Char"/>
    <w:basedOn w:val="DefaultParagraphFont"/>
    <w:link w:val="Heading1"/>
    <w:uiPriority w:val="9"/>
    <w:rsid w:val="00492707"/>
    <w:rPr>
      <w:rFonts w:asciiTheme="majorHAnsi" w:hAnsiTheme="majorHAnsi" w:eastAsiaTheme="majorEastAsia" w:cstheme="majorBidi"/>
      <w:color w:val="2F5496" w:themeColor="accent1" w:themeShade="BF"/>
      <w:sz w:val="32"/>
      <w:szCs w:val="32"/>
    </w:rPr>
  </w:style>
  <w:style w:type="paragraph" w:styleId="Revision">
    <w:name w:val="Revision"/>
    <w:hidden/>
    <w:uiPriority w:val="99"/>
    <w:semiHidden/>
    <w:rsid w:val="008C3A8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294057">
      <w:bodyDiv w:val="1"/>
      <w:marLeft w:val="0"/>
      <w:marRight w:val="0"/>
      <w:marTop w:val="0"/>
      <w:marBottom w:val="0"/>
      <w:divBdr>
        <w:top w:val="none" w:sz="0" w:space="0" w:color="auto"/>
        <w:left w:val="none" w:sz="0" w:space="0" w:color="auto"/>
        <w:bottom w:val="none" w:sz="0" w:space="0" w:color="auto"/>
        <w:right w:val="none" w:sz="0" w:space="0" w:color="auto"/>
      </w:divBdr>
    </w:div>
    <w:div w:id="1176112965">
      <w:bodyDiv w:val="1"/>
      <w:marLeft w:val="0"/>
      <w:marRight w:val="0"/>
      <w:marTop w:val="0"/>
      <w:marBottom w:val="0"/>
      <w:divBdr>
        <w:top w:val="none" w:sz="0" w:space="0" w:color="auto"/>
        <w:left w:val="none" w:sz="0" w:space="0" w:color="auto"/>
        <w:bottom w:val="none" w:sz="0" w:space="0" w:color="auto"/>
        <w:right w:val="none" w:sz="0" w:space="0" w:color="auto"/>
      </w:divBdr>
      <w:divsChild>
        <w:div w:id="1789808954">
          <w:marLeft w:val="-225"/>
          <w:marRight w:val="-225"/>
          <w:marTop w:val="0"/>
          <w:marBottom w:val="0"/>
          <w:divBdr>
            <w:top w:val="none" w:sz="0" w:space="0" w:color="auto"/>
            <w:left w:val="none" w:sz="0" w:space="0" w:color="auto"/>
            <w:bottom w:val="none" w:sz="0" w:space="0" w:color="auto"/>
            <w:right w:val="none" w:sz="0" w:space="0" w:color="auto"/>
          </w:divBdr>
          <w:divsChild>
            <w:div w:id="1754162349">
              <w:marLeft w:val="0"/>
              <w:marRight w:val="0"/>
              <w:marTop w:val="0"/>
              <w:marBottom w:val="0"/>
              <w:divBdr>
                <w:top w:val="none" w:sz="0" w:space="0" w:color="auto"/>
                <w:left w:val="none" w:sz="0" w:space="0" w:color="auto"/>
                <w:bottom w:val="none" w:sz="0" w:space="0" w:color="auto"/>
                <w:right w:val="none" w:sz="0" w:space="0" w:color="auto"/>
              </w:divBdr>
              <w:divsChild>
                <w:div w:id="1515416289">
                  <w:marLeft w:val="0"/>
                  <w:marRight w:val="0"/>
                  <w:marTop w:val="0"/>
                  <w:marBottom w:val="0"/>
                  <w:divBdr>
                    <w:top w:val="none" w:sz="0" w:space="0" w:color="auto"/>
                    <w:left w:val="none" w:sz="0" w:space="0" w:color="auto"/>
                    <w:bottom w:val="none" w:sz="0" w:space="0" w:color="auto"/>
                    <w:right w:val="none" w:sz="0" w:space="0" w:color="auto"/>
                  </w:divBdr>
                  <w:divsChild>
                    <w:div w:id="2028166573">
                      <w:marLeft w:val="0"/>
                      <w:marRight w:val="0"/>
                      <w:marTop w:val="0"/>
                      <w:marBottom w:val="0"/>
                      <w:divBdr>
                        <w:top w:val="none" w:sz="0" w:space="0" w:color="auto"/>
                        <w:left w:val="none" w:sz="0" w:space="0" w:color="auto"/>
                        <w:bottom w:val="none" w:sz="0" w:space="0" w:color="auto"/>
                        <w:right w:val="none" w:sz="0" w:space="0" w:color="auto"/>
                      </w:divBdr>
                    </w:div>
                  </w:divsChild>
                </w:div>
                <w:div w:id="640159145">
                  <w:marLeft w:val="0"/>
                  <w:marRight w:val="0"/>
                  <w:marTop w:val="0"/>
                  <w:marBottom w:val="0"/>
                  <w:divBdr>
                    <w:top w:val="none" w:sz="0" w:space="0" w:color="auto"/>
                    <w:left w:val="none" w:sz="0" w:space="0" w:color="auto"/>
                    <w:bottom w:val="none" w:sz="0" w:space="0" w:color="auto"/>
                    <w:right w:val="none" w:sz="0" w:space="0" w:color="auto"/>
                  </w:divBdr>
                  <w:divsChild>
                    <w:div w:id="1732147853">
                      <w:marLeft w:val="0"/>
                      <w:marRight w:val="0"/>
                      <w:marTop w:val="0"/>
                      <w:marBottom w:val="0"/>
                      <w:divBdr>
                        <w:top w:val="none" w:sz="0" w:space="0" w:color="auto"/>
                        <w:left w:val="none" w:sz="0" w:space="0" w:color="auto"/>
                        <w:bottom w:val="none" w:sz="0" w:space="0" w:color="auto"/>
                        <w:right w:val="none" w:sz="0" w:space="0" w:color="auto"/>
                      </w:divBdr>
                    </w:div>
                  </w:divsChild>
                </w:div>
                <w:div w:id="1188955900">
                  <w:marLeft w:val="0"/>
                  <w:marRight w:val="0"/>
                  <w:marTop w:val="0"/>
                  <w:marBottom w:val="0"/>
                  <w:divBdr>
                    <w:top w:val="none" w:sz="0" w:space="0" w:color="auto"/>
                    <w:left w:val="none" w:sz="0" w:space="0" w:color="auto"/>
                    <w:bottom w:val="none" w:sz="0" w:space="0" w:color="auto"/>
                    <w:right w:val="none" w:sz="0" w:space="0" w:color="auto"/>
                  </w:divBdr>
                  <w:divsChild>
                    <w:div w:id="5265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doi.org/10.5258/SOTON/PP0074" TargetMode="External" Id="Rfdeeb958dae54b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F4B9A-C0AD-4A78-A740-292D1574DAF6}"/>
</file>

<file path=customXml/itemProps2.xml><?xml version="1.0" encoding="utf-8"?>
<ds:datastoreItem xmlns:ds="http://schemas.openxmlformats.org/officeDocument/2006/customXml" ds:itemID="{3EA34C48-2EBE-4C7F-A29E-436DF934BB0C}"/>
</file>

<file path=customXml/itemProps3.xml><?xml version="1.0" encoding="utf-8"?>
<ds:datastoreItem xmlns:ds="http://schemas.openxmlformats.org/officeDocument/2006/customXml" ds:itemID="{4B1ADA16-7B2E-4CC8-8714-23546F70AB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Awele Emili</lastModifiedBy>
  <revision>2</revision>
  <dcterms:created xsi:type="dcterms:W3CDTF">2024-11-28T12:08:00.0000000Z</dcterms:created>
  <dcterms:modified xsi:type="dcterms:W3CDTF">2025-01-08T12:36:36.2460689Z</dcterms:modified>
</coreProperties>
</file>